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2.xml" ContentType="application/xml"/>
  <Override PartName="/customXml/itemProps3.xml" ContentType="application/vnd.openxmlformats-officedocument.customXmlPropertie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709" w:start="1134" w:end="-1"/>
        <w:jc w:val="end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hanging="709" w:start="1134" w:end="-1"/>
        <w:jc w:val="end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 5</w:t>
      </w:r>
    </w:p>
    <w:p>
      <w:pPr>
        <w:pStyle w:val="Normal"/>
        <w:ind w:hanging="709" w:start="1134" w:end="-1"/>
        <w:jc w:val="end"/>
        <w:rPr>
          <w:b/>
          <w:sz w:val="22"/>
          <w:szCs w:val="22"/>
        </w:rPr>
      </w:pPr>
      <w:r>
        <w:rPr>
          <w:b/>
          <w:sz w:val="22"/>
          <w:szCs w:val="22"/>
        </w:rPr>
        <w:t>к Единому договору об оказании услуг</w:t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120" w:after="0"/>
        <w:ind w:start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Особенности оказания Услуги «Видеонаблюдение» </w:t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Понятия и определения 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Для целей настоящих Особенностей оказания Услуги используются следующие понятия и определения:</w:t>
      </w:r>
    </w:p>
    <w:p>
      <w:pPr>
        <w:pStyle w:val="ListParagrap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Аккаунт – </w:t>
      </w:r>
      <w:r>
        <w:rPr>
          <w:sz w:val="22"/>
          <w:szCs w:val="22"/>
        </w:rPr>
        <w:t>уникальная учетная запись Абонента на Сайте Услуги и в Личном кабинете, содержащая информацию об Абоненте и об оказываемых ему услугах, доступ в которые осуществляется с использованием Аутентификационных данных.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Камера</w:t>
      </w:r>
      <w:r>
        <w:rPr>
          <w:sz w:val="22"/>
          <w:szCs w:val="22"/>
        </w:rPr>
        <w:t xml:space="preserve"> – цифровая видеокамера, передающая видеопоток в цифровом формате по сети, использующей протокол IP.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>Платформа Видеонаблюдение</w:t>
      </w:r>
      <w:r>
        <w:rPr>
          <w:sz w:val="22"/>
          <w:szCs w:val="22"/>
        </w:rPr>
        <w:t xml:space="preserve"> — набор программного и аппаратного обеспечения, внутренних компьютерных сетей, протоколов, интерфейсов и служб, реализующий функциональность Услуги.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>Регистрационная информация</w:t>
      </w:r>
      <w:r>
        <w:rPr>
          <w:i/>
          <w:sz w:val="22"/>
          <w:szCs w:val="22"/>
        </w:rPr>
        <w:t xml:space="preserve"> –</w:t>
      </w:r>
      <w:r>
        <w:rPr>
          <w:sz w:val="22"/>
          <w:szCs w:val="22"/>
        </w:rPr>
        <w:t xml:space="preserve"> пара логин/пароль и/или ключ доступа и/или иная аналогичная информация, с использованием которой Абонент может получить удалённый доступ и начать полнофункциональное пользование соответствующими Услугами. 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Сайт Услуги – </w:t>
      </w:r>
      <w:hyperlink r:id="rId2">
        <w:r>
          <w:rPr>
            <w:rStyle w:val="Hyperlink"/>
            <w:sz w:val="22"/>
            <w:szCs w:val="22"/>
            <w:lang w:val="en-US"/>
          </w:rPr>
          <w:t>https</w:t>
        </w:r>
        <w:r>
          <w:rPr>
            <w:rStyle w:val="Hyperlink"/>
            <w:sz w:val="22"/>
            <w:szCs w:val="22"/>
          </w:rPr>
          <w:t>://</w:t>
        </w:r>
        <w:r>
          <w:rPr>
            <w:rStyle w:val="Hyperlink"/>
            <w:sz w:val="22"/>
            <w:szCs w:val="22"/>
            <w:lang w:val="en-US"/>
          </w:rPr>
          <w:t>camera</w:t>
        </w:r>
        <w:r>
          <w:rPr>
            <w:rStyle w:val="Hyperlink"/>
            <w:sz w:val="22"/>
            <w:szCs w:val="22"/>
          </w:rPr>
          <w:t>.</w:t>
        </w:r>
        <w:r>
          <w:rPr>
            <w:rStyle w:val="Hyperlink"/>
            <w:sz w:val="22"/>
            <w:szCs w:val="22"/>
            <w:lang w:val="en-US"/>
          </w:rPr>
          <w:t>rt</w:t>
        </w:r>
        <w:r>
          <w:rPr>
            <w:rStyle w:val="Hyperlink"/>
            <w:sz w:val="22"/>
            <w:szCs w:val="22"/>
          </w:rPr>
          <w:t>.</w:t>
        </w:r>
        <w:r>
          <w:rPr>
            <w:rStyle w:val="Hyperlink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 xml:space="preserve"> - официальный веб-сайт Оператора, содержащий  помимо прочего: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информацию о перечне, стоимости и условиях предоставления Услуг; 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ссылку на Личный кабинет Абонента или сам Личный кабинет. 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Тестовый период на Услугу</w:t>
      </w:r>
      <w:r>
        <w:rPr>
          <w:sz w:val="22"/>
          <w:szCs w:val="22"/>
        </w:rPr>
        <w:t xml:space="preserve"> - период времени, в течение которого Абонент осуществляет ознакомление с функциональными и иными возможностями Услуги, с целью ознакомления с функциональными возможностями. 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Услуга Видеонаблюдение (Услуга) – </w:t>
      </w:r>
      <w:r>
        <w:rPr>
          <w:sz w:val="22"/>
          <w:szCs w:val="22"/>
        </w:rPr>
        <w:t>услуга по передаче видеоинформации с использованием протокола IP (Видеонаблюдение) и определенное Абонентом в Бланке Заказа время ее хранения на оборудовании Оператора, а также сопутствующие видеонаблюдению дополнительные функции или услуги. Полный перечень и стоимость Услуги приведены на Сайте Услуги и (или) в Личном кабинете.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Остальные термины и определения применяются в настоящих Особенностях оказания Услуги в соответствии со значениями, применяемыми в Правилах.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4"/>
        <w:suppressAutoHyphens w:val="tru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Описание Услуги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426" w:leader="none"/>
        </w:tabs>
        <w:ind w:hanging="0" w:start="0"/>
        <w:jc w:val="both"/>
        <w:rPr>
          <w:sz w:val="22"/>
          <w:szCs w:val="22"/>
        </w:rPr>
      </w:pPr>
      <w:r>
        <w:rPr>
          <w:sz w:val="22"/>
          <w:szCs w:val="22"/>
        </w:rPr>
        <w:t>Услуга предназначена для визуального наблюдения за различными объектами как в режиме реального времени, так и в записи. Услуга предоставляет Пользователям доступ к видеозаписям через локальные вычислительные сети и сеть Интернет. Создание и настройка вычислительных сетей не входит в состав Услуги.</w:t>
      </w:r>
    </w:p>
    <w:p>
      <w:pPr>
        <w:pStyle w:val="1-21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hanging="0" w:start="0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Особенности оказания Услуги</w:t>
      </w:r>
    </w:p>
    <w:p>
      <w:pPr>
        <w:pStyle w:val="1-21"/>
        <w:spacing w:before="0" w:after="0"/>
        <w:ind w:start="0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Абонент может управлять Услугой в следующих пределах:</w:t>
      </w:r>
    </w:p>
    <w:p>
      <w:pPr>
        <w:pStyle w:val="1-21"/>
        <w:spacing w:before="0" w:after="0"/>
        <w:ind w:start="0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-   выбирать количество Камер, подключаемых к Аккаунту;</w:t>
      </w:r>
    </w:p>
    <w:p>
      <w:pPr>
        <w:pStyle w:val="1-21"/>
        <w:spacing w:before="0" w:after="0"/>
        <w:ind w:start="0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- подключать дополнительные функции Услуги в соответствии с Тарифными планами, размещенными на Сайте Услуги или в Личном кабинете Услуги.</w:t>
      </w:r>
    </w:p>
    <w:p>
      <w:pPr>
        <w:pStyle w:val="1-21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hanging="0" w:start="0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Услуга доступна для Абонента:</w:t>
      </w:r>
    </w:p>
    <w:p>
      <w:pPr>
        <w:pStyle w:val="1-21"/>
        <w:spacing w:before="0" w:after="0"/>
        <w:ind w:start="0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- в веб-интерфейсе браузера;</w:t>
      </w:r>
    </w:p>
    <w:p>
      <w:pPr>
        <w:pStyle w:val="1-21"/>
        <w:spacing w:before="0" w:after="0"/>
        <w:ind w:start="0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в приложениях для мобильных устройств </w:t>
      </w:r>
      <w:r>
        <w:rPr>
          <w:sz w:val="22"/>
          <w:szCs w:val="22"/>
          <w:lang w:val="en-US"/>
        </w:rPr>
        <w:t>Android</w:t>
      </w:r>
      <w:r>
        <w:rPr>
          <w:sz w:val="22"/>
          <w:szCs w:val="22"/>
        </w:rPr>
        <w:t>/</w:t>
      </w:r>
      <w:r>
        <w:rPr>
          <w:sz w:val="22"/>
          <w:szCs w:val="22"/>
          <w:lang w:val="en-US"/>
        </w:rPr>
        <w:t>iOS</w:t>
      </w:r>
      <w:r>
        <w:rPr>
          <w:sz w:val="22"/>
          <w:szCs w:val="22"/>
        </w:rPr>
        <w:t>.</w:t>
      </w:r>
    </w:p>
    <w:p>
      <w:pPr>
        <w:pStyle w:val="1-21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hanging="0" w:start="0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В состав Услуги входят следующие базовые функциональные возможности: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1.4.1. Обеспечение видеозаписи на объектах, указанных Абонентом, с предоставлением Абоненту Камер, или с использованием заранее установленных на объектах видеонаблюдения камер. Абонент может приобрести видеокамеры самостоятельно;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1.4.2. Предоставление Абоненту доступа к веб-интерфейсу Услуги и/или мобильным приложениям «Видеонаблюдение»;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1.4.3. Обеспечение доступа к Камерам Абонента только для самого Абонента и тех его Пользователей, обладающих доступом к Аккаунту;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1.4.4. Ведение записи и трансляции видеозаписей;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1.4.5. Хранение видеозаписей на серверных мощностях Платформы Видеонаблюдение;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1.4.6. Предоставление Абоненту доступа к сохраненным видеозаписям, записанным его Камерами.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4"/>
        <w:numPr>
          <w:ilvl w:val="0"/>
          <w:numId w:val="3"/>
        </w:numPr>
        <w:suppressAutoHyphens w:val="true"/>
        <w:rPr>
          <w:b/>
          <w:sz w:val="22"/>
          <w:szCs w:val="22"/>
        </w:rPr>
      </w:pPr>
      <w:r>
        <w:rPr>
          <w:b/>
          <w:sz w:val="22"/>
          <w:szCs w:val="22"/>
        </w:rPr>
        <w:t>Принципы тарификации Услуги</w:t>
      </w:r>
    </w:p>
    <w:p>
      <w:pPr>
        <w:pStyle w:val="1-21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hanging="0" w:start="0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Ежемесячный платеж за Услугу взимается в зависимости от следующих параметров: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ind w:hanging="0" w:start="0"/>
        <w:jc w:val="both"/>
        <w:rPr>
          <w:sz w:val="22"/>
          <w:szCs w:val="22"/>
        </w:rPr>
      </w:pPr>
      <w:r>
        <w:rPr>
          <w:sz w:val="22"/>
          <w:szCs w:val="22"/>
        </w:rPr>
        <w:t>количество подключенных Камер в Аккаунте;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ind w:hanging="0" w:start="0"/>
        <w:jc w:val="both"/>
        <w:rPr>
          <w:sz w:val="22"/>
          <w:szCs w:val="22"/>
        </w:rPr>
      </w:pPr>
      <w:r>
        <w:rPr>
          <w:sz w:val="22"/>
          <w:szCs w:val="22"/>
        </w:rPr>
        <w:t>глубина хранения архива видеозаписей для всех или каждой из Камер (если глубина хранения отличается для разных Камер);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ind w:hanging="0" w:start="0"/>
        <w:jc w:val="both"/>
        <w:rPr>
          <w:sz w:val="22"/>
          <w:szCs w:val="22"/>
        </w:rPr>
      </w:pPr>
      <w:r>
        <w:rPr>
          <w:sz w:val="22"/>
          <w:szCs w:val="22"/>
        </w:rPr>
        <w:t>наличия Дополнительных услуг, подключенных Абонентом.</w:t>
      </w:r>
    </w:p>
    <w:p>
      <w:pPr>
        <w:pStyle w:val="1-21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hanging="0" w:start="0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Приостановление Услуги по заявке Абонента на какой-либо срок без взимания с Абонента платы за Услугу не производится, так как на этот срок Абонент продолжает занимать ресурсы на Платформе Видеонаблюдение, и </w:t>
      </w:r>
      <w:r>
        <w:rPr>
          <w:bCs/>
          <w:sz w:val="22"/>
          <w:szCs w:val="22"/>
        </w:rPr>
        <w:t>Оператор</w:t>
      </w:r>
      <w:r>
        <w:rPr>
          <w:sz w:val="22"/>
          <w:szCs w:val="22"/>
        </w:rPr>
        <w:t xml:space="preserve"> несет ответственность за сохранность абонентских данных.</w:t>
      </w:r>
    </w:p>
    <w:p>
      <w:pPr>
        <w:pStyle w:val="1-21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hanging="0" w:start="0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Аккаунт Абонента без сохранения видеозаписей сохраняется до момента расторжения Договора.</w:t>
      </w:r>
    </w:p>
    <w:p>
      <w:pPr>
        <w:pStyle w:val="1-21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hanging="0" w:start="0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Стоимость Услуг, оказываемых Абоненту Оператором по Договору, определяется тарифами, включенными в состав Тарифного плана, указанного в Договоре. Тарифы на Услуги утверждаются Оператором самостоятельно.  Изменение Тарифов производится Оператором в соответствии с порядком, установленным Правилами.</w:t>
      </w:r>
    </w:p>
    <w:p>
      <w:pPr>
        <w:pStyle w:val="1-21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hanging="0" w:start="0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Оплата Услуг производится за оказанные Оператором Услуги в соответствии с данными учета Биллинговой системы Оператора.</w:t>
      </w:r>
    </w:p>
    <w:p>
      <w:pPr>
        <w:pStyle w:val="1-21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hanging="0" w:start="0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При изменении Тарифа в течение периода, за который Абонентом уже была внесена плата за Услуги Оператора, перед введением указанных изменений, Оператор производит Абоненту перерасчет с даты введения в действие соответствующих изменений.</w:t>
      </w:r>
    </w:p>
    <w:p>
      <w:pPr>
        <w:pStyle w:val="1-21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hanging="0" w:start="0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В случае</w:t>
      </w:r>
      <w:r>
        <w:rPr>
          <w:bCs/>
          <w:sz w:val="22"/>
          <w:szCs w:val="22"/>
        </w:rPr>
        <w:t>,</w:t>
      </w:r>
      <w:r>
        <w:rPr>
          <w:sz w:val="22"/>
          <w:szCs w:val="22"/>
        </w:rPr>
        <w:t xml:space="preserve"> если внесение изменений в Договор повлекло необходимость выполнения Оператором соответствующих работ, эти работы подлежат оплате Абонентом, по инициативе которого были внесены изменения в условия Договора, в размере, предусмотренном действующим на момент оказания соответствующей Услуги Тарифом Оператора, на основании счетов, выставляемых Оператором или иными уполномоченными им лицами.</w:t>
      </w:r>
    </w:p>
    <w:p>
      <w:pPr>
        <w:pStyle w:val="1-21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hanging="0" w:start="0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Оператор ежемесячно выставляет Абоненту счет, счет-фактуру, акт выполненных работ (оказанных услуг) (далее – «Акт») в соответствии с Тарифным планом, не позднее 5 (пятого) числа месяца, следующего за Расчетным периодом. </w:t>
      </w:r>
    </w:p>
    <w:p>
      <w:pPr>
        <w:pStyle w:val="1-21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hanging="0" w:start="0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неполучения Оператором в течение 3 (трех) рабочих дней с даты предоставления Оператором Акта письменного мотивированного отказа от приемки оказанных Услуг, Услуги за соответствующий Расчетный период считаются оказанными в полном объеме и принятыми Абонентом. </w:t>
      </w:r>
    </w:p>
    <w:p>
      <w:pPr>
        <w:pStyle w:val="1-21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hanging="0" w:start="0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Стоимость оказания Услуги включает в себя уплату налогов, сборов, других </w:t>
      </w:r>
      <w:r>
        <w:rPr>
          <w:rFonts w:hint="eastAsia"/>
          <w:sz w:val="22"/>
          <w:szCs w:val="22"/>
        </w:rPr>
        <w:t>обязательных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платежей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всех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расходов</w:t>
      </w:r>
      <w:r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связанных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исполнением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Договора</w:t>
      </w:r>
      <w:r>
        <w:rPr>
          <w:sz w:val="22"/>
          <w:szCs w:val="22"/>
        </w:rPr>
        <w:t>.</w:t>
      </w:r>
    </w:p>
    <w:p>
      <w:pPr>
        <w:pStyle w:val="BodyText"/>
        <w:tabs>
          <w:tab w:val="clear" w:pos="708"/>
          <w:tab w:val="left" w:pos="1050" w:leader="none"/>
        </w:tabs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567" w:leader="none"/>
        </w:tabs>
        <w:spacing w:before="0" w:after="0"/>
        <w:ind w:hanging="0" w:star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Тестовый период </w:t>
      </w:r>
    </w:p>
    <w:p>
      <w:pPr>
        <w:pStyle w:val="BodyText"/>
        <w:numPr>
          <w:ilvl w:val="1"/>
          <w:numId w:val="3"/>
        </w:numPr>
        <w:tabs>
          <w:tab w:val="clear" w:pos="708"/>
          <w:tab w:val="left" w:pos="567" w:leader="none"/>
        </w:tabs>
        <w:spacing w:before="0" w:after="0"/>
        <w:ind w:hanging="0" w:star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Порядок и условия предоставления Тестового периода регулируются положениями Правил. </w:t>
      </w:r>
    </w:p>
    <w:p>
      <w:pPr>
        <w:pStyle w:val="BodyText"/>
        <w:numPr>
          <w:ilvl w:val="1"/>
          <w:numId w:val="3"/>
        </w:numPr>
        <w:tabs>
          <w:tab w:val="clear" w:pos="708"/>
          <w:tab w:val="left" w:pos="567" w:leader="none"/>
        </w:tabs>
        <w:spacing w:before="0" w:after="0"/>
        <w:ind w:hanging="0" w:start="0"/>
        <w:jc w:val="both"/>
        <w:rPr>
          <w:sz w:val="22"/>
          <w:szCs w:val="22"/>
        </w:rPr>
      </w:pPr>
      <w:r>
        <w:rPr>
          <w:sz w:val="22"/>
          <w:szCs w:val="22"/>
        </w:rPr>
        <w:t>Активация Тестового периода на Услугу при предоставлении камеры Абонентом возможна для Камер двух типов и при следующих условиях:</w:t>
      </w:r>
    </w:p>
    <w:p>
      <w:pPr>
        <w:pStyle w:val="BodyText"/>
        <w:numPr>
          <w:ilvl w:val="2"/>
          <w:numId w:val="3"/>
        </w:numPr>
        <w:tabs>
          <w:tab w:val="clear" w:pos="708"/>
          <w:tab w:val="left" w:pos="567" w:leader="none"/>
          <w:tab w:val="left" w:pos="993" w:leader="none"/>
        </w:tabs>
        <w:spacing w:before="0" w:after="0"/>
        <w:ind w:hanging="0" w:star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Камера с прошивкой Оператора (в виде установленного агента на прошивку производителя Камеры или в виде полностью заменяющего прошивку производителя Камеры программного обеспечения, (далее – «Камера Ростелеком): </w:t>
      </w:r>
    </w:p>
    <w:p>
      <w:pPr>
        <w:pStyle w:val="BodyText"/>
        <w:numPr>
          <w:ilvl w:val="3"/>
          <w:numId w:val="3"/>
        </w:numPr>
        <w:tabs>
          <w:tab w:val="clear" w:pos="708"/>
          <w:tab w:val="left" w:pos="851" w:leader="none"/>
        </w:tabs>
        <w:spacing w:before="0" w:after="0"/>
        <w:ind w:hanging="0" w:star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подключения к Услуге может не иметь внешнего </w:t>
      </w:r>
      <w:r>
        <w:rPr>
          <w:sz w:val="22"/>
          <w:szCs w:val="22"/>
          <w:lang w:val="en-US"/>
        </w:rPr>
        <w:t>IP</w:t>
      </w:r>
      <w:r>
        <w:rPr>
          <w:sz w:val="22"/>
          <w:szCs w:val="22"/>
        </w:rPr>
        <w:t xml:space="preserve">-адреса в сети Интернет (находиться за </w:t>
      </w:r>
      <w:r>
        <w:rPr>
          <w:sz w:val="22"/>
          <w:szCs w:val="22"/>
          <w:lang w:val="en-US"/>
        </w:rPr>
        <w:t>NAT</w:t>
      </w:r>
      <w:r>
        <w:rPr>
          <w:sz w:val="22"/>
          <w:szCs w:val="22"/>
        </w:rPr>
        <w:t>), так как передает видеоинформацию самостоятельно, инициируя исходящее соединение от Камеры к Платформе Видеонаблюдение;</w:t>
      </w:r>
    </w:p>
    <w:p>
      <w:pPr>
        <w:pStyle w:val="BodyText"/>
        <w:numPr>
          <w:ilvl w:val="3"/>
          <w:numId w:val="3"/>
        </w:numPr>
        <w:tabs>
          <w:tab w:val="clear" w:pos="708"/>
          <w:tab w:val="left" w:pos="851" w:leader="none"/>
        </w:tabs>
        <w:spacing w:before="0" w:after="0"/>
        <w:ind w:hanging="0" w:start="0"/>
        <w:jc w:val="both"/>
        <w:rPr>
          <w:sz w:val="22"/>
          <w:szCs w:val="22"/>
        </w:rPr>
      </w:pPr>
      <w:r>
        <w:rPr>
          <w:sz w:val="22"/>
          <w:szCs w:val="22"/>
        </w:rPr>
        <w:t>поддерживает 3 (три) типа записи видеоинформации в Услугу: полная запись (сохраняется вся видеоинформация, успешно переданная Камерой в Услугу), запись только событий (сохраняется видеоинформация, успешно переданная Камерой в Услугу при срабатывании аппаратных или программных датчиков, установленных на Камере и поддерживаемых Услугой), режим экономии трафика (сохраняется видеоинформация, успешно переданная Камерой в Услугу, с уменьшенной частотой кадров – от 4 до 12 кадров в минуту);</w:t>
      </w:r>
    </w:p>
    <w:p>
      <w:pPr>
        <w:pStyle w:val="BodyText"/>
        <w:numPr>
          <w:ilvl w:val="2"/>
          <w:numId w:val="3"/>
        </w:numPr>
        <w:tabs>
          <w:tab w:val="clear" w:pos="708"/>
          <w:tab w:val="left" w:pos="567" w:leader="none"/>
          <w:tab w:val="left" w:pos="1134" w:leader="none"/>
        </w:tabs>
        <w:spacing w:before="0" w:after="0"/>
        <w:ind w:hanging="0" w:start="0"/>
        <w:jc w:val="both"/>
        <w:rPr>
          <w:sz w:val="22"/>
          <w:szCs w:val="22"/>
        </w:rPr>
      </w:pPr>
      <w:r>
        <w:rPr>
          <w:sz w:val="22"/>
          <w:szCs w:val="22"/>
        </w:rPr>
        <w:t>Камера, передающая видеоинформацию по протоколу RTSP (далее – «Камера RTSP»):</w:t>
      </w:r>
    </w:p>
    <w:p>
      <w:pPr>
        <w:pStyle w:val="BodyText"/>
        <w:numPr>
          <w:ilvl w:val="2"/>
          <w:numId w:val="3"/>
        </w:numPr>
        <w:tabs>
          <w:tab w:val="clear" w:pos="708"/>
          <w:tab w:val="left" w:pos="567" w:leader="none"/>
          <w:tab w:val="left" w:pos="1134" w:leader="none"/>
        </w:tabs>
        <w:spacing w:before="0" w:after="0"/>
        <w:ind w:hanging="0" w:start="0"/>
        <w:jc w:val="both"/>
        <w:rPr>
          <w:sz w:val="22"/>
          <w:szCs w:val="22"/>
        </w:rPr>
      </w:pPr>
      <w:r>
        <w:rPr>
          <w:sz w:val="22"/>
          <w:szCs w:val="22"/>
        </w:rPr>
        <w:t>для подключения к Услуге должна иметь внешний IP-адрес в сети Интернет, так как Услуга запрашивает видеоинформацию с Камеры – инициирует входящее соединение от Инфраструктуры Услуги к Камере – и должна иметь возможность подключения к ней по определенным портам и протоколам;</w:t>
      </w:r>
    </w:p>
    <w:p>
      <w:pPr>
        <w:pStyle w:val="BodyText"/>
        <w:numPr>
          <w:ilvl w:val="2"/>
          <w:numId w:val="3"/>
        </w:numPr>
        <w:tabs>
          <w:tab w:val="clear" w:pos="708"/>
          <w:tab w:val="left" w:pos="567" w:leader="none"/>
          <w:tab w:val="left" w:pos="1134" w:leader="none"/>
        </w:tabs>
        <w:spacing w:before="0" w:after="0"/>
        <w:ind w:hanging="0" w:start="0"/>
        <w:jc w:val="both"/>
        <w:rPr>
          <w:sz w:val="22"/>
          <w:szCs w:val="22"/>
        </w:rPr>
      </w:pPr>
      <w:r>
        <w:rPr>
          <w:sz w:val="22"/>
          <w:szCs w:val="22"/>
        </w:rPr>
        <w:t>поддерживает 1 (один) тип записи видеоинформации в Услугу: полная запись (сохраняется вся видеоинформация, успешно полученная Услугой от Камеры).</w:t>
      </w:r>
    </w:p>
    <w:p>
      <w:pPr>
        <w:pStyle w:val="BodyText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4"/>
        <w:numPr>
          <w:ilvl w:val="0"/>
          <w:numId w:val="3"/>
        </w:numPr>
        <w:tabs>
          <w:tab w:val="clear" w:pos="708"/>
          <w:tab w:val="left" w:pos="0" w:leader="none"/>
        </w:tabs>
        <w:suppressAutoHyphens w:val="true"/>
        <w:ind w:hanging="0" w:start="0"/>
        <w:rPr>
          <w:b/>
          <w:sz w:val="22"/>
          <w:szCs w:val="22"/>
        </w:rPr>
      </w:pPr>
      <w:r>
        <w:rPr>
          <w:b/>
          <w:sz w:val="22"/>
          <w:szCs w:val="22"/>
        </w:rPr>
        <w:t>Использование Личного кабинета в целях получения Услуги</w:t>
      </w:r>
    </w:p>
    <w:p>
      <w:pPr>
        <w:pStyle w:val="1-21"/>
        <w:widowControl w:val="false"/>
        <w:numPr>
          <w:ilvl w:val="1"/>
          <w:numId w:val="3"/>
        </w:numPr>
        <w:tabs>
          <w:tab w:val="clear" w:pos="708"/>
          <w:tab w:val="left" w:pos="0" w:leader="none"/>
          <w:tab w:val="left" w:pos="567" w:leader="none"/>
        </w:tabs>
        <w:spacing w:before="0" w:after="0"/>
        <w:ind w:hanging="0" w:start="0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В течение 1 (одного) рабочего дня с даты подписания Договора, Оператор по электронной почте Абонента, указанной в реквизитах Договора, предоставляет Регистрационную информацию, отображаемую в Личном кабинете.</w:t>
      </w:r>
    </w:p>
    <w:p>
      <w:pPr>
        <w:pStyle w:val="1-21"/>
        <w:widowControl w:val="false"/>
        <w:numPr>
          <w:ilvl w:val="1"/>
          <w:numId w:val="3"/>
        </w:numPr>
        <w:tabs>
          <w:tab w:val="clear" w:pos="708"/>
          <w:tab w:val="left" w:pos="0" w:leader="none"/>
          <w:tab w:val="left" w:pos="567" w:leader="none"/>
        </w:tabs>
        <w:spacing w:before="0" w:after="0"/>
        <w:ind w:hanging="0" w:start="0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Дальнейшее использование Услуги, в том числе изменение количества подключенных к Аккаунту Камер, выбор Тарифного плана для каждой из Камер и подключение дополнительных услуг происходит в Личном кабинете Услуги.</w:t>
      </w:r>
    </w:p>
    <w:p>
      <w:pPr>
        <w:pStyle w:val="1-21"/>
        <w:widowControl w:val="false"/>
        <w:numPr>
          <w:ilvl w:val="1"/>
          <w:numId w:val="3"/>
        </w:numPr>
        <w:tabs>
          <w:tab w:val="clear" w:pos="708"/>
          <w:tab w:val="left" w:pos="0" w:leader="none"/>
          <w:tab w:val="left" w:pos="567" w:leader="none"/>
        </w:tabs>
        <w:spacing w:before="0" w:after="0"/>
        <w:ind w:hanging="0" w:start="0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Абонент вправе изменить параметры Тарифа относительно Камеры </w:t>
      </w:r>
      <w:r>
        <w:rPr>
          <w:sz w:val="22"/>
          <w:szCs w:val="22"/>
          <w:lang w:val="en-US"/>
        </w:rPr>
        <w:t>RTSP</w:t>
      </w:r>
      <w:r>
        <w:rPr>
          <w:sz w:val="22"/>
          <w:szCs w:val="22"/>
        </w:rPr>
        <w:t xml:space="preserve"> в Личном кабинете согласно следующей последовательности:   </w:t>
      </w:r>
    </w:p>
    <w:p>
      <w:pPr>
        <w:pStyle w:val="1-21"/>
        <w:widowControl w:val="false"/>
        <w:tabs>
          <w:tab w:val="clear" w:pos="708"/>
          <w:tab w:val="left" w:pos="720" w:leader="none"/>
        </w:tabs>
        <w:spacing w:before="0" w:after="0"/>
        <w:ind w:start="0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4.3.1. Изменение Тарифа в Личном кабинете;</w:t>
      </w:r>
    </w:p>
    <w:p>
      <w:pPr>
        <w:pStyle w:val="1-21"/>
        <w:widowControl w:val="false"/>
        <w:tabs>
          <w:tab w:val="clear" w:pos="708"/>
          <w:tab w:val="left" w:pos="720" w:leader="none"/>
        </w:tabs>
        <w:spacing w:before="0" w:after="0"/>
        <w:ind w:start="0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4.3.2. Установка значения битрейта видеопотока Камеры RTSP согласно выбранному Тарифу,</w:t>
      </w:r>
    </w:p>
    <w:p>
      <w:pPr>
        <w:pStyle w:val="1-21"/>
        <w:widowControl w:val="false"/>
        <w:tabs>
          <w:tab w:val="clear" w:pos="708"/>
          <w:tab w:val="left" w:pos="720" w:leader="none"/>
        </w:tabs>
        <w:spacing w:before="0" w:after="0"/>
        <w:ind w:start="0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4.3.3. При установке значения битрейта видеопотока Камеры RTSP, превышающего значение, соответствующее действующему Тарифу, Абонент обязуется в течение одного календарного дня в Личном кабинете Услуги выполнить изменение Тарифа Камеры RTSP, соответствующее установленному значению битрейта видеопотока.</w:t>
      </w:r>
    </w:p>
    <w:p>
      <w:pPr>
        <w:pStyle w:val="1-21"/>
        <w:widowControl w:val="false"/>
        <w:tabs>
          <w:tab w:val="clear" w:pos="708"/>
          <w:tab w:val="left" w:pos="720" w:leader="none"/>
        </w:tabs>
        <w:spacing w:before="0" w:after="0"/>
        <w:ind w:start="0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4.3.4. По истечении 1 часа с момента выявления превышения значения битрейта видеопотока Камеры RTSP, превышающего значение, соответствующее действующему Тарифу, Оператор уведомляет Абонента в Личном кабинете Услуги о нарушении порядка, предусмотренного пунктами 4.3.1, 4.3.2 Особенностей и устанавливает срок в один календарный день для устранения нарушения. По истечении указанного срока доступ к Услуге в части просмотра транс</w:t>
      </w:r>
      <w:bookmarkStart w:id="0" w:name="_GoBack"/>
      <w:bookmarkEnd w:id="0"/>
      <w:r>
        <w:rPr>
          <w:sz w:val="22"/>
          <w:szCs w:val="22"/>
        </w:rPr>
        <w:t xml:space="preserve">ляции видеопотока Камеры </w:t>
      </w:r>
      <w:r>
        <w:rPr>
          <w:sz w:val="22"/>
          <w:szCs w:val="22"/>
          <w:lang w:val="en-US"/>
        </w:rPr>
        <w:t>RTSP</w:t>
      </w:r>
      <w:r>
        <w:rPr>
          <w:sz w:val="22"/>
          <w:szCs w:val="22"/>
        </w:rPr>
        <w:t xml:space="preserve"> и записи видеоархива приостанавливается до устранения выявленного нарушения.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4"/>
        <w:numPr>
          <w:ilvl w:val="0"/>
          <w:numId w:val="3"/>
        </w:numPr>
        <w:tabs>
          <w:tab w:val="clear" w:pos="708"/>
          <w:tab w:val="left" w:pos="0" w:leader="none"/>
        </w:tabs>
        <w:suppressAutoHyphens w:val="true"/>
        <w:ind w:hanging="0" w:start="0"/>
        <w:rPr>
          <w:b/>
          <w:sz w:val="22"/>
          <w:szCs w:val="22"/>
        </w:rPr>
      </w:pPr>
      <w:r>
        <w:rPr>
          <w:b/>
          <w:sz w:val="22"/>
          <w:szCs w:val="22"/>
        </w:rPr>
        <w:t>Контактные данные службы технической поддержки</w:t>
      </w:r>
    </w:p>
    <w:p>
      <w:pPr>
        <w:pStyle w:val="14"/>
        <w:numPr>
          <w:ilvl w:val="1"/>
          <w:numId w:val="3"/>
        </w:numPr>
        <w:tabs>
          <w:tab w:val="clear" w:pos="708"/>
        </w:tabs>
        <w:suppressAutoHyphens w:val="true"/>
        <w:ind w:hanging="0" w:start="0"/>
        <w:rPr>
          <w:b/>
          <w:sz w:val="22"/>
          <w:szCs w:val="22"/>
        </w:rPr>
      </w:pPr>
      <w:r>
        <w:rPr/>
        <w:t>Телефон: 8 800 </w:t>
      </w:r>
      <w:r>
        <w:rPr>
          <w:lang w:val="en-US"/>
        </w:rPr>
        <w:t>301 2546</w:t>
      </w:r>
    </w:p>
    <w:p>
      <w:pPr>
        <w:pStyle w:val="14"/>
        <w:numPr>
          <w:ilvl w:val="1"/>
          <w:numId w:val="3"/>
        </w:numPr>
        <w:tabs>
          <w:tab w:val="clear" w:pos="708"/>
        </w:tabs>
        <w:suppressAutoHyphens w:val="true"/>
        <w:ind w:hanging="0" w:start="0"/>
        <w:rPr/>
      </w:pPr>
      <w:r>
        <w:rPr/>
        <w:t xml:space="preserve">Электронная почта: </w:t>
      </w:r>
      <w:hyperlink r:id="rId3">
        <w:r>
          <w:rPr>
            <w:rStyle w:val="Style"/>
          </w:rPr>
          <w:t>support@camera.rt.ru</w:t>
        </w:r>
      </w:hyperlink>
      <w:r>
        <w:rPr/>
        <w:t xml:space="preserve"> </w:t>
      </w:r>
    </w:p>
    <w:p>
      <w:pPr>
        <w:pStyle w:val="14"/>
        <w:numPr>
          <w:ilvl w:val="1"/>
          <w:numId w:val="3"/>
        </w:numPr>
        <w:tabs>
          <w:tab w:val="clear" w:pos="708"/>
        </w:tabs>
        <w:suppressAutoHyphens w:val="true"/>
        <w:ind w:hanging="0" w:start="0"/>
        <w:rPr/>
      </w:pPr>
      <w:r>
        <w:rPr/>
        <w:t>Часы работы: Круглосуточно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850" w:gutter="0" w:header="1134" w:top="1966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Century Gothic">
    <w:charset w:val="01" w:characterSet="utf-8"/>
    <w:family w:val="swiss"/>
    <w:pitch w:val="variable"/>
  </w:font>
  <w:font w:name="Tahoma">
    <w:charset w:val="01" w:characterSet="utf-8"/>
    <w:family w:val="swiss"/>
    <w:pitch w:val="variable"/>
  </w:font>
  <w:font w:name="aaUEIOIEE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Verdana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01" w:characterSet="utf-8"/>
    <w:family w:val="swiss"/>
    <w:pitch w:val="variable"/>
  </w:font>
  <w:font w:name="Consultant">
    <w:charset w:val="01" w:characterSet="utf-8"/>
    <w:family w:val="roman"/>
    <w:pitch w:val="variable"/>
  </w:font>
  <w:font w:name="ZapfDingbats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mc:AlternateContent>
        <mc:Choice Requires="wpg">
          <w:drawing>
            <wp:inline distT="0" distB="0" distL="0" distR="0" wp14:anchorId="7AD1FA0D">
              <wp:extent cx="1214120" cy="347980"/>
              <wp:effectExtent l="0" t="0" r="5080" b="0"/>
              <wp:docPr id="1" name="Группа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4280" cy="348120"/>
                        <a:chOff x="0" y="0"/>
                        <a:chExt cx="1214280" cy="348120"/>
                      </a:xfrm>
                    </wpg:grpSpPr>
                    <wps:wsp>
                      <wps:cNvPr id="2" name="Freeform 4"/>
                      <wps:cNvSpPr/>
                      <wps:spPr>
                        <a:xfrm>
                          <a:off x="246960" y="53280"/>
                          <a:ext cx="966960" cy="294480"/>
                        </a:xfrm>
                        <a:custGeom>
                          <a:avLst/>
                          <a:gdLst>
                            <a:gd name="textAreaLeft" fmla="*/ 0 w 548280"/>
                            <a:gd name="textAreaRight" fmla="*/ 549360 w 548280"/>
                            <a:gd name="textAreaTop" fmla="*/ 0 h 167040"/>
                            <a:gd name="textAreaBottom" fmla="*/ 168120 h 167040"/>
                            <a:gd name="GluePoint1X" fmla="*/ 4904 w 6775"/>
                            <a:gd name="GluePoint1Y" fmla="*/ 609 h 2046"/>
                            <a:gd name="GluePoint2X" fmla="*/ 4904 w 6775"/>
                            <a:gd name="GluePoint2Y" fmla="*/ 251 h 2046"/>
                            <a:gd name="GluePoint3X" fmla="*/ 5026 w 6775"/>
                            <a:gd name="GluePoint3Y" fmla="*/ 534 h 2046"/>
                            <a:gd name="GluePoint4X" fmla="*/ 386 w 6775"/>
                            <a:gd name="GluePoint4Y" fmla="*/ 145 h 2046"/>
                            <a:gd name="GluePoint5X" fmla="*/ 391 w 6775"/>
                            <a:gd name="GluePoint5Y" fmla="*/ 0 h 2046"/>
                            <a:gd name="GluePoint6X" fmla="*/ 162 w 6775"/>
                            <a:gd name="GluePoint6Y" fmla="*/ 561 h 2046"/>
                            <a:gd name="GluePoint7X" fmla="*/ 391 w 6775"/>
                            <a:gd name="GluePoint7Y" fmla="*/ 0 h 2046"/>
                            <a:gd name="GluePoint8X" fmla="*/ 1080 w 6775"/>
                            <a:gd name="GluePoint8Y" fmla="*/ 379 h 2046"/>
                            <a:gd name="GluePoint9X" fmla="*/ 1080 w 6775"/>
                            <a:gd name="GluePoint9Y" fmla="*/ 234 h 2046"/>
                            <a:gd name="GluePoint10X" fmla="*/ 1080 w 6775"/>
                            <a:gd name="GluePoint10Y" fmla="*/ 234 h 2046"/>
                            <a:gd name="GluePoint11X" fmla="*/ 1809 w 6775"/>
                            <a:gd name="GluePoint11Y" fmla="*/ 379 h 2046"/>
                            <a:gd name="GluePoint12X" fmla="*/ 1490 w 6775"/>
                            <a:gd name="GluePoint12Y" fmla="*/ 556 h 2046"/>
                            <a:gd name="GluePoint13X" fmla="*/ 1809 w 6775"/>
                            <a:gd name="GluePoint13Y" fmla="*/ 734 h 2046"/>
                            <a:gd name="GluePoint14X" fmla="*/ 3355 w 6775"/>
                            <a:gd name="GluePoint14Y" fmla="*/ 705 h 2046"/>
                            <a:gd name="GluePoint15X" fmla="*/ 3619 w 6775"/>
                            <a:gd name="GluePoint15Y" fmla="*/ 390 h 2046"/>
                            <a:gd name="GluePoint16X" fmla="*/ 3949 w 6775"/>
                            <a:gd name="GluePoint16Y" fmla="*/ 251 h 2046"/>
                            <a:gd name="GluePoint17X" fmla="*/ 3174 w 6775"/>
                            <a:gd name="GluePoint17Y" fmla="*/ 475 h 2046"/>
                            <a:gd name="GluePoint18X" fmla="*/ 3021 w 6775"/>
                            <a:gd name="GluePoint18Y" fmla="*/ 234 h 2046"/>
                            <a:gd name="GluePoint19X" fmla="*/ 2848 w 6775"/>
                            <a:gd name="GluePoint19Y" fmla="*/ 593 h 2046"/>
                            <a:gd name="GluePoint20X" fmla="*/ 3013 w 6775"/>
                            <a:gd name="GluePoint20Y" fmla="*/ 879 h 2046"/>
                            <a:gd name="GluePoint21X" fmla="*/ 4511 w 6775"/>
                            <a:gd name="GluePoint21Y" fmla="*/ 475 h 2046"/>
                            <a:gd name="GluePoint22X" fmla="*/ 4357 w 6775"/>
                            <a:gd name="GluePoint22Y" fmla="*/ 234 h 2046"/>
                            <a:gd name="GluePoint23X" fmla="*/ 4185 w 6775"/>
                            <a:gd name="GluePoint23Y" fmla="*/ 593 h 2046"/>
                            <a:gd name="GluePoint24X" fmla="*/ 4349 w 6775"/>
                            <a:gd name="GluePoint24Y" fmla="*/ 879 h 2046"/>
                            <a:gd name="GluePoint25X" fmla="*/ 2138 w 6775"/>
                            <a:gd name="GluePoint25Y" fmla="*/ 387 h 2046"/>
                            <a:gd name="GluePoint26X" fmla="*/ 2475 w 6775"/>
                            <a:gd name="GluePoint26Y" fmla="*/ 387 h 2046"/>
                            <a:gd name="GluePoint27X" fmla="*/ 2138 w 6775"/>
                            <a:gd name="GluePoint27Y" fmla="*/ 387 h 2046"/>
                            <a:gd name="GluePoint28X" fmla="*/ 5622 w 6775"/>
                            <a:gd name="GluePoint28Y" fmla="*/ 379 h 2046"/>
                            <a:gd name="GluePoint29X" fmla="*/ 5622 w 6775"/>
                            <a:gd name="GluePoint29Y" fmla="*/ 234 h 2046"/>
                            <a:gd name="GluePoint30X" fmla="*/ 5622 w 6775"/>
                            <a:gd name="GluePoint30Y" fmla="*/ 234 h 2046"/>
                            <a:gd name="GluePoint31X" fmla="*/ 6235 w 6775"/>
                            <a:gd name="GluePoint31Y" fmla="*/ 251 h 2046"/>
                            <a:gd name="GluePoint32X" fmla="*/ 6180 w 6775"/>
                            <a:gd name="GluePoint32Y" fmla="*/ 475 h 2046"/>
                            <a:gd name="GluePoint33X" fmla="*/ 6627 w 6775"/>
                            <a:gd name="GluePoint33Y" fmla="*/ 860 h 2046"/>
                            <a:gd name="GluePoint34X" fmla="*/ 162 w 6775"/>
                            <a:gd name="GluePoint34Y" fmla="*/ 1884 h 2046"/>
                            <a:gd name="GluePoint35X" fmla="*/ 503 w 6775"/>
                            <a:gd name="GluePoint35Y" fmla="*/ 1761 h 2046"/>
                            <a:gd name="GluePoint36X" fmla="*/ 0 w 6775"/>
                            <a:gd name="GluePoint36Y" fmla="*/ 2029 h 2046"/>
                            <a:gd name="GluePoint37X" fmla="*/ 162 w 6775"/>
                            <a:gd name="GluePoint37Y" fmla="*/ 1495 h 2046"/>
                            <a:gd name="GluePoint38X" fmla="*/ 0 w 6775"/>
                            <a:gd name="GluePoint38Y" fmla="*/ 1168 h 2046"/>
                            <a:gd name="GluePoint39X" fmla="*/ 923 w 6775"/>
                            <a:gd name="GluePoint39Y" fmla="*/ 2029 h 2046"/>
                            <a:gd name="GluePoint40X" fmla="*/ 1337 w 6775"/>
                            <a:gd name="GluePoint40Y" fmla="*/ 1419 h 2046"/>
                            <a:gd name="GluePoint41X" fmla="*/ 763 w 6775"/>
                            <a:gd name="GluePoint41Y" fmla="*/ 1419 h 2046"/>
                            <a:gd name="GluePoint42X" fmla="*/ 1826 w 6775"/>
                            <a:gd name="GluePoint42Y" fmla="*/ 1707 h 2046"/>
                            <a:gd name="GluePoint43X" fmla="*/ 1472 w 6775"/>
                            <a:gd name="GluePoint43Y" fmla="*/ 1641 h 2046"/>
                            <a:gd name="GluePoint44X" fmla="*/ 1786 w 6775"/>
                            <a:gd name="GluePoint44Y" fmla="*/ 1584 h 2046"/>
                            <a:gd name="GluePoint45X" fmla="*/ 1695 w 6775"/>
                            <a:gd name="GluePoint45Y" fmla="*/ 1773 h 2046"/>
                            <a:gd name="GluePoint46X" fmla="*/ 1590 w 6775"/>
                            <a:gd name="GluePoint46Y" fmla="*/ 1817 h 2046"/>
                            <a:gd name="GluePoint47X" fmla="*/ 1954 w 6775"/>
                            <a:gd name="GluePoint47Y" fmla="*/ 1852 h 2046"/>
                            <a:gd name="GluePoint48X" fmla="*/ 2214 w 6775"/>
                            <a:gd name="GluePoint48Y" fmla="*/ 1782 h 2046"/>
                            <a:gd name="GluePoint49X" fmla="*/ 2623 w 6775"/>
                            <a:gd name="GluePoint49Y" fmla="*/ 1419 h 2046"/>
                            <a:gd name="GluePoint50X" fmla="*/ 2214 w 6775"/>
                            <a:gd name="GluePoint50Y" fmla="*/ 1419 h 2046"/>
                            <a:gd name="GluePoint51X" fmla="*/ 2863 w 6775"/>
                            <a:gd name="GluePoint51Y" fmla="*/ 1643 h 2046"/>
                            <a:gd name="GluePoint52X" fmla="*/ 3028 w 6775"/>
                            <a:gd name="GluePoint52Y" fmla="*/ 1913 h 2046"/>
                            <a:gd name="GluePoint53X" fmla="*/ 3331 w 6775"/>
                            <a:gd name="GluePoint53Y" fmla="*/ 1707 h 2046"/>
                            <a:gd name="GluePoint54X" fmla="*/ 3306 w 6775"/>
                            <a:gd name="GluePoint54Y" fmla="*/ 1891 h 2046"/>
                            <a:gd name="GluePoint55X" fmla="*/ 3735 w 6775"/>
                            <a:gd name="GluePoint55Y" fmla="*/ 2046 h 2046"/>
                            <a:gd name="GluePoint56X" fmla="*/ 3572 w 6775"/>
                            <a:gd name="GluePoint56Y" fmla="*/ 1724 h 2046"/>
                            <a:gd name="GluePoint57X" fmla="*/ 3735 w 6775"/>
                            <a:gd name="GluePoint57Y" fmla="*/ 1401 h 2046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  <a:cxn ang="0">
                              <a:pos x="GluePoint9X" y="GluePoint9Y"/>
                            </a:cxn>
                            <a:cxn ang="0">
                              <a:pos x="GluePoint10X" y="GluePoint10Y"/>
                            </a:cxn>
                            <a:cxn ang="0">
                              <a:pos x="GluePoint11X" y="GluePoint11Y"/>
                            </a:cxn>
                            <a:cxn ang="0">
                              <a:pos x="GluePoint12X" y="GluePoint12Y"/>
                            </a:cxn>
                            <a:cxn ang="0">
                              <a:pos x="GluePoint13X" y="GluePoint13Y"/>
                            </a:cxn>
                            <a:cxn ang="0">
                              <a:pos x="GluePoint14X" y="GluePoint14Y"/>
                            </a:cxn>
                            <a:cxn ang="0">
                              <a:pos x="GluePoint15X" y="GluePoint15Y"/>
                            </a:cxn>
                            <a:cxn ang="0">
                              <a:pos x="GluePoint16X" y="GluePoint16Y"/>
                            </a:cxn>
                            <a:cxn ang="0">
                              <a:pos x="GluePoint17X" y="GluePoint17Y"/>
                            </a:cxn>
                            <a:cxn ang="0">
                              <a:pos x="GluePoint18X" y="GluePoint18Y"/>
                            </a:cxn>
                            <a:cxn ang="0">
                              <a:pos x="GluePoint19X" y="GluePoint19Y"/>
                            </a:cxn>
                            <a:cxn ang="0">
                              <a:pos x="GluePoint20X" y="GluePoint20Y"/>
                            </a:cxn>
                            <a:cxn ang="0">
                              <a:pos x="GluePoint21X" y="GluePoint21Y"/>
                            </a:cxn>
                            <a:cxn ang="0">
                              <a:pos x="GluePoint22X" y="GluePoint22Y"/>
                            </a:cxn>
                            <a:cxn ang="0">
                              <a:pos x="GluePoint23X" y="GluePoint23Y"/>
                            </a:cxn>
                            <a:cxn ang="0">
                              <a:pos x="GluePoint24X" y="GluePoint24Y"/>
                            </a:cxn>
                            <a:cxn ang="0">
                              <a:pos x="GluePoint25X" y="GluePoint25Y"/>
                            </a:cxn>
                            <a:cxn ang="0">
                              <a:pos x="GluePoint26X" y="GluePoint26Y"/>
                            </a:cxn>
                            <a:cxn ang="0">
                              <a:pos x="GluePoint27X" y="GluePoint27Y"/>
                            </a:cxn>
                            <a:cxn ang="0">
                              <a:pos x="GluePoint28X" y="GluePoint28Y"/>
                            </a:cxn>
                            <a:cxn ang="0">
                              <a:pos x="GluePoint29X" y="GluePoint29Y"/>
                            </a:cxn>
                            <a:cxn ang="0">
                              <a:pos x="GluePoint30X" y="GluePoint30Y"/>
                            </a:cxn>
                            <a:cxn ang="0">
                              <a:pos x="GluePoint31X" y="GluePoint31Y"/>
                            </a:cxn>
                            <a:cxn ang="0">
                              <a:pos x="GluePoint32X" y="GluePoint32Y"/>
                            </a:cxn>
                            <a:cxn ang="0">
                              <a:pos x="GluePoint33X" y="GluePoint33Y"/>
                            </a:cxn>
                            <a:cxn ang="0">
                              <a:pos x="GluePoint34X" y="GluePoint34Y"/>
                            </a:cxn>
                            <a:cxn ang="0">
                              <a:pos x="GluePoint35X" y="GluePoint35Y"/>
                            </a:cxn>
                            <a:cxn ang="0">
                              <a:pos x="GluePoint36X" y="GluePoint36Y"/>
                            </a:cxn>
                            <a:cxn ang="0">
                              <a:pos x="GluePoint37X" y="GluePoint37Y"/>
                            </a:cxn>
                            <a:cxn ang="0">
                              <a:pos x="GluePoint38X" y="GluePoint38Y"/>
                            </a:cxn>
                            <a:cxn ang="0">
                              <a:pos x="GluePoint39X" y="GluePoint39Y"/>
                            </a:cxn>
                            <a:cxn ang="0">
                              <a:pos x="GluePoint40X" y="GluePoint40Y"/>
                            </a:cxn>
                            <a:cxn ang="0">
                              <a:pos x="GluePoint41X" y="GluePoint41Y"/>
                            </a:cxn>
                            <a:cxn ang="0">
                              <a:pos x="GluePoint42X" y="GluePoint42Y"/>
                            </a:cxn>
                            <a:cxn ang="0">
                              <a:pos x="GluePoint43X" y="GluePoint43Y"/>
                            </a:cxn>
                            <a:cxn ang="0">
                              <a:pos x="GluePoint44X" y="GluePoint44Y"/>
                            </a:cxn>
                            <a:cxn ang="0">
                              <a:pos x="GluePoint45X" y="GluePoint45Y"/>
                            </a:cxn>
                            <a:cxn ang="0">
                              <a:pos x="GluePoint46X" y="GluePoint46Y"/>
                            </a:cxn>
                            <a:cxn ang="0">
                              <a:pos x="GluePoint47X" y="GluePoint47Y"/>
                            </a:cxn>
                            <a:cxn ang="0">
                              <a:pos x="GluePoint48X" y="GluePoint48Y"/>
                            </a:cxn>
                            <a:cxn ang="0">
                              <a:pos x="GluePoint49X" y="GluePoint49Y"/>
                            </a:cxn>
                            <a:cxn ang="0">
                              <a:pos x="GluePoint50X" y="GluePoint50Y"/>
                            </a:cxn>
                            <a:cxn ang="0">
                              <a:pos x="GluePoint51X" y="GluePoint51Y"/>
                            </a:cxn>
                            <a:cxn ang="0">
                              <a:pos x="GluePoint52X" y="GluePoint52Y"/>
                            </a:cxn>
                            <a:cxn ang="0">
                              <a:pos x="GluePoint53X" y="GluePoint53Y"/>
                            </a:cxn>
                            <a:cxn ang="0">
                              <a:pos x="GluePoint54X" y="GluePoint54Y"/>
                            </a:cxn>
                            <a:cxn ang="0">
                              <a:pos x="GluePoint55X" y="GluePoint55Y"/>
                            </a:cxn>
                            <a:cxn ang="0">
                              <a:pos x="GluePoint56X" y="GluePoint56Y"/>
                            </a:cxn>
                            <a:cxn ang="0">
                              <a:pos x="GluePoint57X" y="GluePoint57Y"/>
                            </a:cxn>
                          </a:cxnLst>
                          <a:rect l="textAreaLeft" t="textAreaTop" r="textAreaRight" b="textAreaBottom"/>
                          <a:pathLst>
                            <a:path w="6775" h="2046">
                              <a:moveTo>
                                <a:pt x="5026" y="534"/>
                              </a:moveTo>
                              <a:lnTo>
                                <a:pt x="5314" y="862"/>
                              </a:lnTo>
                              <a:lnTo>
                                <a:pt x="5127" y="862"/>
                              </a:lnTo>
                              <a:lnTo>
                                <a:pt x="4904" y="609"/>
                              </a:lnTo>
                              <a:lnTo>
                                <a:pt x="4904" y="862"/>
                              </a:lnTo>
                              <a:lnTo>
                                <a:pt x="4749" y="862"/>
                              </a:lnTo>
                              <a:lnTo>
                                <a:pt x="4749" y="251"/>
                              </a:lnTo>
                              <a:lnTo>
                                <a:pt x="4904" y="251"/>
                              </a:lnTo>
                              <a:lnTo>
                                <a:pt x="4904" y="473"/>
                              </a:lnTo>
                              <a:lnTo>
                                <a:pt x="5123" y="251"/>
                              </a:lnTo>
                              <a:lnTo>
                                <a:pt x="5306" y="251"/>
                              </a:lnTo>
                              <a:lnTo>
                                <a:pt x="5026" y="534"/>
                              </a:lnTo>
                              <a:close/>
                              <a:moveTo>
                                <a:pt x="386" y="416"/>
                              </a:moveTo>
                              <a:lnTo>
                                <a:pt x="386" y="416"/>
                              </a:lnTo>
                              <a:cubicBezTo>
                                <a:pt x="499" y="416"/>
                                <a:pt x="551" y="362"/>
                                <a:pt x="551" y="281"/>
                              </a:cubicBezTo>
                              <a:cubicBezTo>
                                <a:pt x="551" y="200"/>
                                <a:pt x="499" y="145"/>
                                <a:pt x="386" y="145"/>
                              </a:cubicBezTo>
                              <a:lnTo>
                                <a:pt x="162" y="145"/>
                              </a:lnTo>
                              <a:lnTo>
                                <a:pt x="162" y="416"/>
                              </a:lnTo>
                              <a:lnTo>
                                <a:pt x="386" y="416"/>
                              </a:lnTo>
                              <a:close/>
                              <a:moveTo>
                                <a:pt x="391" y="0"/>
                              </a:moveTo>
                              <a:lnTo>
                                <a:pt x="391" y="0"/>
                              </a:lnTo>
                              <a:cubicBezTo>
                                <a:pt x="586" y="0"/>
                                <a:pt x="714" y="100"/>
                                <a:pt x="714" y="281"/>
                              </a:cubicBezTo>
                              <a:cubicBezTo>
                                <a:pt x="714" y="462"/>
                                <a:pt x="586" y="561"/>
                                <a:pt x="391" y="561"/>
                              </a:cubicBezTo>
                              <a:lnTo>
                                <a:pt x="162" y="561"/>
                              </a:lnTo>
                              <a:lnTo>
                                <a:pt x="162" y="862"/>
                              </a:lnTo>
                              <a:lnTo>
                                <a:pt x="0" y="862"/>
                              </a:lnTo>
                              <a:lnTo>
                                <a:pt x="0" y="0"/>
                              </a:lnTo>
                              <a:lnTo>
                                <a:pt x="391" y="0"/>
                              </a:lnTo>
                              <a:close/>
                              <a:moveTo>
                                <a:pt x="1080" y="734"/>
                              </a:moveTo>
                              <a:lnTo>
                                <a:pt x="1080" y="734"/>
                              </a:lnTo>
                              <a:cubicBezTo>
                                <a:pt x="1171" y="734"/>
                                <a:pt x="1256" y="668"/>
                                <a:pt x="1256" y="556"/>
                              </a:cubicBezTo>
                              <a:cubicBezTo>
                                <a:pt x="1256" y="444"/>
                                <a:pt x="1171" y="379"/>
                                <a:pt x="1080" y="379"/>
                              </a:cubicBezTo>
                              <a:cubicBezTo>
                                <a:pt x="989" y="379"/>
                                <a:pt x="904" y="444"/>
                                <a:pt x="904" y="556"/>
                              </a:cubicBezTo>
                              <a:cubicBezTo>
                                <a:pt x="904" y="668"/>
                                <a:pt x="989" y="734"/>
                                <a:pt x="1080" y="734"/>
                              </a:cubicBezTo>
                              <a:close/>
                              <a:moveTo>
                                <a:pt x="1080" y="234"/>
                              </a:moveTo>
                              <a:lnTo>
                                <a:pt x="1080" y="234"/>
                              </a:lnTo>
                              <a:cubicBezTo>
                                <a:pt x="1248" y="234"/>
                                <a:pt x="1414" y="342"/>
                                <a:pt x="1414" y="556"/>
                              </a:cubicBezTo>
                              <a:cubicBezTo>
                                <a:pt x="1414" y="770"/>
                                <a:pt x="1248" y="879"/>
                                <a:pt x="1080" y="879"/>
                              </a:cubicBezTo>
                              <a:cubicBezTo>
                                <a:pt x="913" y="879"/>
                                <a:pt x="747" y="770"/>
                                <a:pt x="747" y="556"/>
                              </a:cubicBezTo>
                              <a:cubicBezTo>
                                <a:pt x="747" y="342"/>
                                <a:pt x="913" y="234"/>
                                <a:pt x="1080" y="234"/>
                              </a:cubicBezTo>
                              <a:close/>
                              <a:moveTo>
                                <a:pt x="1809" y="734"/>
                              </a:moveTo>
                              <a:lnTo>
                                <a:pt x="1809" y="734"/>
                              </a:lnTo>
                              <a:cubicBezTo>
                                <a:pt x="1716" y="734"/>
                                <a:pt x="1647" y="666"/>
                                <a:pt x="1647" y="556"/>
                              </a:cubicBezTo>
                              <a:cubicBezTo>
                                <a:pt x="1647" y="448"/>
                                <a:pt x="1718" y="379"/>
                                <a:pt x="1809" y="379"/>
                              </a:cubicBezTo>
                              <a:cubicBezTo>
                                <a:pt x="1865" y="379"/>
                                <a:pt x="1913" y="405"/>
                                <a:pt x="1951" y="463"/>
                              </a:cubicBezTo>
                              <a:lnTo>
                                <a:pt x="2084" y="387"/>
                              </a:lnTo>
                              <a:cubicBezTo>
                                <a:pt x="2040" y="292"/>
                                <a:pt x="1944" y="234"/>
                                <a:pt x="1811" y="234"/>
                              </a:cubicBezTo>
                              <a:cubicBezTo>
                                <a:pt x="1637" y="234"/>
                                <a:pt x="1490" y="362"/>
                                <a:pt x="1490" y="556"/>
                              </a:cubicBezTo>
                              <a:cubicBezTo>
                                <a:pt x="1490" y="751"/>
                                <a:pt x="1630" y="879"/>
                                <a:pt x="1811" y="879"/>
                              </a:cubicBezTo>
                              <a:cubicBezTo>
                                <a:pt x="1941" y="879"/>
                                <a:pt x="2029" y="820"/>
                                <a:pt x="2090" y="715"/>
                              </a:cubicBezTo>
                              <a:lnTo>
                                <a:pt x="1962" y="645"/>
                              </a:lnTo>
                              <a:cubicBezTo>
                                <a:pt x="1925" y="697"/>
                                <a:pt x="1886" y="734"/>
                                <a:pt x="1809" y="734"/>
                              </a:cubicBezTo>
                              <a:close/>
                              <a:moveTo>
                                <a:pt x="3460" y="597"/>
                              </a:moveTo>
                              <a:lnTo>
                                <a:pt x="3460" y="597"/>
                              </a:lnTo>
                              <a:cubicBezTo>
                                <a:pt x="3453" y="691"/>
                                <a:pt x="3435" y="711"/>
                                <a:pt x="3403" y="711"/>
                              </a:cubicBezTo>
                              <a:cubicBezTo>
                                <a:pt x="3381" y="711"/>
                                <a:pt x="3370" y="709"/>
                                <a:pt x="3355" y="705"/>
                              </a:cubicBezTo>
                              <a:lnTo>
                                <a:pt x="3356" y="863"/>
                              </a:lnTo>
                              <a:cubicBezTo>
                                <a:pt x="3356" y="863"/>
                                <a:pt x="3375" y="869"/>
                                <a:pt x="3411" y="869"/>
                              </a:cubicBezTo>
                              <a:cubicBezTo>
                                <a:pt x="3543" y="869"/>
                                <a:pt x="3592" y="784"/>
                                <a:pt x="3604" y="603"/>
                              </a:cubicBezTo>
                              <a:lnTo>
                                <a:pt x="3619" y="390"/>
                              </a:lnTo>
                              <a:lnTo>
                                <a:pt x="3794" y="390"/>
                              </a:lnTo>
                              <a:lnTo>
                                <a:pt x="3794" y="860"/>
                              </a:lnTo>
                              <a:lnTo>
                                <a:pt x="3949" y="860"/>
                              </a:lnTo>
                              <a:lnTo>
                                <a:pt x="3949" y="251"/>
                              </a:lnTo>
                              <a:lnTo>
                                <a:pt x="3486" y="251"/>
                              </a:lnTo>
                              <a:lnTo>
                                <a:pt x="3460" y="597"/>
                              </a:lnTo>
                              <a:close/>
                              <a:moveTo>
                                <a:pt x="3174" y="475"/>
                              </a:moveTo>
                              <a:lnTo>
                                <a:pt x="3174" y="475"/>
                              </a:lnTo>
                              <a:cubicBezTo>
                                <a:pt x="3160" y="399"/>
                                <a:pt x="3102" y="352"/>
                                <a:pt x="3016" y="352"/>
                              </a:cubicBezTo>
                              <a:cubicBezTo>
                                <a:pt x="2934" y="352"/>
                                <a:pt x="2873" y="406"/>
                                <a:pt x="2851" y="475"/>
                              </a:cubicBezTo>
                              <a:lnTo>
                                <a:pt x="3174" y="475"/>
                              </a:lnTo>
                              <a:close/>
                              <a:moveTo>
                                <a:pt x="3021" y="234"/>
                              </a:moveTo>
                              <a:lnTo>
                                <a:pt x="3021" y="234"/>
                              </a:lnTo>
                              <a:cubicBezTo>
                                <a:pt x="3195" y="234"/>
                                <a:pt x="3318" y="361"/>
                                <a:pt x="3318" y="539"/>
                              </a:cubicBezTo>
                              <a:lnTo>
                                <a:pt x="3318" y="593"/>
                              </a:lnTo>
                              <a:lnTo>
                                <a:pt x="2848" y="593"/>
                              </a:lnTo>
                              <a:cubicBezTo>
                                <a:pt x="2858" y="687"/>
                                <a:pt x="2925" y="746"/>
                                <a:pt x="3016" y="746"/>
                              </a:cubicBezTo>
                              <a:cubicBezTo>
                                <a:pt x="3098" y="746"/>
                                <a:pt x="3133" y="710"/>
                                <a:pt x="3171" y="662"/>
                              </a:cubicBezTo>
                              <a:lnTo>
                                <a:pt x="3294" y="724"/>
                              </a:lnTo>
                              <a:cubicBezTo>
                                <a:pt x="3232" y="828"/>
                                <a:pt x="3147" y="879"/>
                                <a:pt x="3013" y="879"/>
                              </a:cubicBezTo>
                              <a:cubicBezTo>
                                <a:pt x="2843" y="879"/>
                                <a:pt x="2699" y="750"/>
                                <a:pt x="2699" y="556"/>
                              </a:cubicBezTo>
                              <a:cubicBezTo>
                                <a:pt x="2699" y="363"/>
                                <a:pt x="2843" y="234"/>
                                <a:pt x="3021" y="234"/>
                              </a:cubicBezTo>
                              <a:close/>
                              <a:moveTo>
                                <a:pt x="4511" y="475"/>
                              </a:moveTo>
                              <a:lnTo>
                                <a:pt x="4511" y="475"/>
                              </a:lnTo>
                              <a:cubicBezTo>
                                <a:pt x="4496" y="399"/>
                                <a:pt x="4438" y="352"/>
                                <a:pt x="4352" y="352"/>
                              </a:cubicBezTo>
                              <a:cubicBezTo>
                                <a:pt x="4271" y="352"/>
                                <a:pt x="4209" y="406"/>
                                <a:pt x="4187" y="475"/>
                              </a:cubicBezTo>
                              <a:lnTo>
                                <a:pt x="4511" y="475"/>
                              </a:lnTo>
                              <a:close/>
                              <a:moveTo>
                                <a:pt x="4357" y="234"/>
                              </a:moveTo>
                              <a:lnTo>
                                <a:pt x="4357" y="234"/>
                              </a:lnTo>
                              <a:cubicBezTo>
                                <a:pt x="4532" y="234"/>
                                <a:pt x="4655" y="361"/>
                                <a:pt x="4655" y="539"/>
                              </a:cubicBezTo>
                              <a:lnTo>
                                <a:pt x="4655" y="593"/>
                              </a:lnTo>
                              <a:lnTo>
                                <a:pt x="4185" y="593"/>
                              </a:lnTo>
                              <a:cubicBezTo>
                                <a:pt x="4194" y="687"/>
                                <a:pt x="4261" y="746"/>
                                <a:pt x="4352" y="746"/>
                              </a:cubicBezTo>
                              <a:cubicBezTo>
                                <a:pt x="4434" y="746"/>
                                <a:pt x="4469" y="710"/>
                                <a:pt x="4507" y="662"/>
                              </a:cubicBezTo>
                              <a:lnTo>
                                <a:pt x="4630" y="724"/>
                              </a:lnTo>
                              <a:cubicBezTo>
                                <a:pt x="4569" y="828"/>
                                <a:pt x="4484" y="879"/>
                                <a:pt x="4349" y="879"/>
                              </a:cubicBezTo>
                              <a:cubicBezTo>
                                <a:pt x="4180" y="879"/>
                                <a:pt x="4036" y="750"/>
                                <a:pt x="4036" y="556"/>
                              </a:cubicBezTo>
                              <a:cubicBezTo>
                                <a:pt x="4036" y="363"/>
                                <a:pt x="4180" y="234"/>
                                <a:pt x="4357" y="234"/>
                              </a:cubicBezTo>
                              <a:close/>
                              <a:moveTo>
                                <a:pt x="2138" y="387"/>
                              </a:moveTo>
                              <a:lnTo>
                                <a:pt x="2138" y="387"/>
                              </a:lnTo>
                              <a:lnTo>
                                <a:pt x="2320" y="387"/>
                              </a:lnTo>
                              <a:lnTo>
                                <a:pt x="2320" y="862"/>
                              </a:lnTo>
                              <a:lnTo>
                                <a:pt x="2475" y="862"/>
                              </a:lnTo>
                              <a:lnTo>
                                <a:pt x="2475" y="387"/>
                              </a:lnTo>
                              <a:lnTo>
                                <a:pt x="2658" y="387"/>
                              </a:lnTo>
                              <a:lnTo>
                                <a:pt x="2658" y="251"/>
                              </a:lnTo>
                              <a:lnTo>
                                <a:pt x="2138" y="251"/>
                              </a:lnTo>
                              <a:lnTo>
                                <a:pt x="2138" y="387"/>
                              </a:lnTo>
                              <a:close/>
                              <a:moveTo>
                                <a:pt x="5622" y="734"/>
                              </a:moveTo>
                              <a:lnTo>
                                <a:pt x="5622" y="734"/>
                              </a:lnTo>
                              <a:cubicBezTo>
                                <a:pt x="5713" y="734"/>
                                <a:pt x="5798" y="668"/>
                                <a:pt x="5798" y="556"/>
                              </a:cubicBezTo>
                              <a:cubicBezTo>
                                <a:pt x="5798" y="444"/>
                                <a:pt x="5713" y="379"/>
                                <a:pt x="5622" y="379"/>
                              </a:cubicBezTo>
                              <a:cubicBezTo>
                                <a:pt x="5531" y="379"/>
                                <a:pt x="5446" y="444"/>
                                <a:pt x="5446" y="556"/>
                              </a:cubicBezTo>
                              <a:cubicBezTo>
                                <a:pt x="5446" y="668"/>
                                <a:pt x="5531" y="734"/>
                                <a:pt x="5622" y="734"/>
                              </a:cubicBezTo>
                              <a:close/>
                              <a:moveTo>
                                <a:pt x="5622" y="234"/>
                              </a:moveTo>
                              <a:lnTo>
                                <a:pt x="5622" y="234"/>
                              </a:lnTo>
                              <a:cubicBezTo>
                                <a:pt x="5789" y="234"/>
                                <a:pt x="5955" y="342"/>
                                <a:pt x="5955" y="556"/>
                              </a:cubicBezTo>
                              <a:cubicBezTo>
                                <a:pt x="5955" y="770"/>
                                <a:pt x="5789" y="879"/>
                                <a:pt x="5622" y="879"/>
                              </a:cubicBezTo>
                              <a:cubicBezTo>
                                <a:pt x="5454" y="879"/>
                                <a:pt x="5288" y="770"/>
                                <a:pt x="5288" y="556"/>
                              </a:cubicBezTo>
                              <a:cubicBezTo>
                                <a:pt x="5288" y="342"/>
                                <a:pt x="5454" y="234"/>
                                <a:pt x="5622" y="234"/>
                              </a:cubicBezTo>
                              <a:close/>
                              <a:moveTo>
                                <a:pt x="6572" y="251"/>
                              </a:moveTo>
                              <a:lnTo>
                                <a:pt x="6572" y="251"/>
                              </a:lnTo>
                              <a:lnTo>
                                <a:pt x="6404" y="679"/>
                              </a:lnTo>
                              <a:lnTo>
                                <a:pt x="6235" y="251"/>
                              </a:lnTo>
                              <a:lnTo>
                                <a:pt x="6033" y="251"/>
                              </a:lnTo>
                              <a:lnTo>
                                <a:pt x="6033" y="860"/>
                              </a:lnTo>
                              <a:lnTo>
                                <a:pt x="6180" y="860"/>
                              </a:lnTo>
                              <a:lnTo>
                                <a:pt x="6180" y="475"/>
                              </a:lnTo>
                              <a:lnTo>
                                <a:pt x="6344" y="860"/>
                              </a:lnTo>
                              <a:lnTo>
                                <a:pt x="6464" y="860"/>
                              </a:lnTo>
                              <a:lnTo>
                                <a:pt x="6627" y="475"/>
                              </a:lnTo>
                              <a:lnTo>
                                <a:pt x="6627" y="860"/>
                              </a:lnTo>
                              <a:lnTo>
                                <a:pt x="6775" y="860"/>
                              </a:lnTo>
                              <a:lnTo>
                                <a:pt x="6775" y="251"/>
                              </a:lnTo>
                              <a:lnTo>
                                <a:pt x="6572" y="251"/>
                              </a:lnTo>
                              <a:close/>
                              <a:moveTo>
                                <a:pt x="162" y="1884"/>
                              </a:moveTo>
                              <a:lnTo>
                                <a:pt x="162" y="1884"/>
                              </a:lnTo>
                              <a:lnTo>
                                <a:pt x="162" y="1638"/>
                              </a:lnTo>
                              <a:lnTo>
                                <a:pt x="351" y="1638"/>
                              </a:lnTo>
                              <a:cubicBezTo>
                                <a:pt x="455" y="1638"/>
                                <a:pt x="503" y="1684"/>
                                <a:pt x="503" y="1761"/>
                              </a:cubicBezTo>
                              <a:cubicBezTo>
                                <a:pt x="503" y="1837"/>
                                <a:pt x="455" y="1884"/>
                                <a:pt x="351" y="1884"/>
                              </a:cubicBezTo>
                              <a:lnTo>
                                <a:pt x="162" y="1884"/>
                              </a:lnTo>
                              <a:close/>
                              <a:moveTo>
                                <a:pt x="0" y="2029"/>
                              </a:moveTo>
                              <a:lnTo>
                                <a:pt x="0" y="2029"/>
                              </a:lnTo>
                              <a:lnTo>
                                <a:pt x="363" y="2029"/>
                              </a:lnTo>
                              <a:cubicBezTo>
                                <a:pt x="539" y="2029"/>
                                <a:pt x="666" y="1929"/>
                                <a:pt x="666" y="1761"/>
                              </a:cubicBezTo>
                              <a:cubicBezTo>
                                <a:pt x="666" y="1592"/>
                                <a:pt x="539" y="1495"/>
                                <a:pt x="363" y="1495"/>
                              </a:cubicBezTo>
                              <a:lnTo>
                                <a:pt x="162" y="1495"/>
                              </a:lnTo>
                              <a:lnTo>
                                <a:pt x="162" y="1310"/>
                              </a:lnTo>
                              <a:lnTo>
                                <a:pt x="604" y="1310"/>
                              </a:lnTo>
                              <a:lnTo>
                                <a:pt x="604" y="1168"/>
                              </a:lnTo>
                              <a:lnTo>
                                <a:pt x="0" y="1168"/>
                              </a:lnTo>
                              <a:lnTo>
                                <a:pt x="0" y="2029"/>
                              </a:lnTo>
                              <a:close/>
                              <a:moveTo>
                                <a:pt x="763" y="2029"/>
                              </a:moveTo>
                              <a:lnTo>
                                <a:pt x="763" y="2029"/>
                              </a:lnTo>
                              <a:lnTo>
                                <a:pt x="923" y="2029"/>
                              </a:lnTo>
                              <a:lnTo>
                                <a:pt x="1189" y="1627"/>
                              </a:lnTo>
                              <a:lnTo>
                                <a:pt x="1189" y="2029"/>
                              </a:lnTo>
                              <a:lnTo>
                                <a:pt x="1337" y="2029"/>
                              </a:lnTo>
                              <a:lnTo>
                                <a:pt x="1337" y="1419"/>
                              </a:lnTo>
                              <a:lnTo>
                                <a:pt x="1177" y="1419"/>
                              </a:lnTo>
                              <a:lnTo>
                                <a:pt x="911" y="1821"/>
                              </a:lnTo>
                              <a:lnTo>
                                <a:pt x="911" y="1419"/>
                              </a:lnTo>
                              <a:lnTo>
                                <a:pt x="763" y="1419"/>
                              </a:lnTo>
                              <a:lnTo>
                                <a:pt x="763" y="2029"/>
                              </a:lnTo>
                              <a:close/>
                              <a:moveTo>
                                <a:pt x="1954" y="1852"/>
                              </a:moveTo>
                              <a:lnTo>
                                <a:pt x="1954" y="1852"/>
                              </a:lnTo>
                              <a:cubicBezTo>
                                <a:pt x="1954" y="1774"/>
                                <a:pt x="1902" y="1728"/>
                                <a:pt x="1826" y="1707"/>
                              </a:cubicBezTo>
                              <a:cubicBezTo>
                                <a:pt x="1889" y="1682"/>
                                <a:pt x="1930" y="1638"/>
                                <a:pt x="1930" y="1565"/>
                              </a:cubicBezTo>
                              <a:cubicBezTo>
                                <a:pt x="1930" y="1472"/>
                                <a:pt x="1861" y="1401"/>
                                <a:pt x="1702" y="1401"/>
                              </a:cubicBezTo>
                              <a:cubicBezTo>
                                <a:pt x="1547" y="1401"/>
                                <a:pt x="1460" y="1483"/>
                                <a:pt x="1460" y="1580"/>
                              </a:cubicBezTo>
                              <a:cubicBezTo>
                                <a:pt x="1460" y="1603"/>
                                <a:pt x="1465" y="1622"/>
                                <a:pt x="1472" y="1641"/>
                              </a:cubicBezTo>
                              <a:lnTo>
                                <a:pt x="1604" y="1597"/>
                              </a:lnTo>
                              <a:cubicBezTo>
                                <a:pt x="1601" y="1591"/>
                                <a:pt x="1600" y="1585"/>
                                <a:pt x="1600" y="1575"/>
                              </a:cubicBezTo>
                              <a:cubicBezTo>
                                <a:pt x="1600" y="1545"/>
                                <a:pt x="1639" y="1522"/>
                                <a:pt x="1701" y="1522"/>
                              </a:cubicBezTo>
                              <a:cubicBezTo>
                                <a:pt x="1759" y="1522"/>
                                <a:pt x="1786" y="1547"/>
                                <a:pt x="1786" y="1584"/>
                              </a:cubicBezTo>
                              <a:cubicBezTo>
                                <a:pt x="1786" y="1623"/>
                                <a:pt x="1758" y="1650"/>
                                <a:pt x="1691" y="1650"/>
                              </a:cubicBezTo>
                              <a:lnTo>
                                <a:pt x="1644" y="1650"/>
                              </a:lnTo>
                              <a:lnTo>
                                <a:pt x="1644" y="1773"/>
                              </a:lnTo>
                              <a:lnTo>
                                <a:pt x="1695" y="1773"/>
                              </a:lnTo>
                              <a:cubicBezTo>
                                <a:pt x="1764" y="1773"/>
                                <a:pt x="1804" y="1800"/>
                                <a:pt x="1804" y="1846"/>
                              </a:cubicBezTo>
                              <a:cubicBezTo>
                                <a:pt x="1804" y="1892"/>
                                <a:pt x="1762" y="1926"/>
                                <a:pt x="1687" y="1926"/>
                              </a:cubicBezTo>
                              <a:cubicBezTo>
                                <a:pt x="1636" y="1926"/>
                                <a:pt x="1584" y="1899"/>
                                <a:pt x="1584" y="1848"/>
                              </a:cubicBezTo>
                              <a:cubicBezTo>
                                <a:pt x="1584" y="1836"/>
                                <a:pt x="1587" y="1826"/>
                                <a:pt x="1590" y="1817"/>
                              </a:cubicBezTo>
                              <a:lnTo>
                                <a:pt x="1460" y="1776"/>
                              </a:lnTo>
                              <a:cubicBezTo>
                                <a:pt x="1452" y="1792"/>
                                <a:pt x="1445" y="1821"/>
                                <a:pt x="1445" y="1849"/>
                              </a:cubicBezTo>
                              <a:cubicBezTo>
                                <a:pt x="1445" y="1961"/>
                                <a:pt x="1530" y="2046"/>
                                <a:pt x="1687" y="2046"/>
                              </a:cubicBezTo>
                              <a:cubicBezTo>
                                <a:pt x="1860" y="2046"/>
                                <a:pt x="1954" y="1967"/>
                                <a:pt x="1954" y="1852"/>
                              </a:cubicBezTo>
                              <a:close/>
                              <a:moveTo>
                                <a:pt x="2059" y="2029"/>
                              </a:moveTo>
                              <a:lnTo>
                                <a:pt x="2059" y="2029"/>
                              </a:lnTo>
                              <a:lnTo>
                                <a:pt x="2214" y="2029"/>
                              </a:lnTo>
                              <a:lnTo>
                                <a:pt x="2214" y="1782"/>
                              </a:lnTo>
                              <a:lnTo>
                                <a:pt x="2468" y="1782"/>
                              </a:lnTo>
                              <a:lnTo>
                                <a:pt x="2468" y="2029"/>
                              </a:lnTo>
                              <a:lnTo>
                                <a:pt x="2623" y="2029"/>
                              </a:lnTo>
                              <a:lnTo>
                                <a:pt x="2623" y="1419"/>
                              </a:lnTo>
                              <a:lnTo>
                                <a:pt x="2468" y="1419"/>
                              </a:lnTo>
                              <a:lnTo>
                                <a:pt x="2468" y="1646"/>
                              </a:lnTo>
                              <a:lnTo>
                                <a:pt x="2214" y="1646"/>
                              </a:lnTo>
                              <a:lnTo>
                                <a:pt x="2214" y="1419"/>
                              </a:lnTo>
                              <a:lnTo>
                                <a:pt x="2059" y="1419"/>
                              </a:lnTo>
                              <a:lnTo>
                                <a:pt x="2059" y="2029"/>
                              </a:lnTo>
                              <a:close/>
                              <a:moveTo>
                                <a:pt x="2863" y="1643"/>
                              </a:moveTo>
                              <a:lnTo>
                                <a:pt x="2863" y="1643"/>
                              </a:lnTo>
                              <a:cubicBezTo>
                                <a:pt x="2885" y="1574"/>
                                <a:pt x="2947" y="1520"/>
                                <a:pt x="3028" y="1520"/>
                              </a:cubicBezTo>
                              <a:cubicBezTo>
                                <a:pt x="3114" y="1520"/>
                                <a:pt x="3172" y="1566"/>
                                <a:pt x="3187" y="1643"/>
                              </a:cubicBezTo>
                              <a:lnTo>
                                <a:pt x="2863" y="1643"/>
                              </a:lnTo>
                              <a:close/>
                              <a:moveTo>
                                <a:pt x="3028" y="1913"/>
                              </a:moveTo>
                              <a:lnTo>
                                <a:pt x="3028" y="1913"/>
                              </a:lnTo>
                              <a:cubicBezTo>
                                <a:pt x="2937" y="1913"/>
                                <a:pt x="2870" y="1854"/>
                                <a:pt x="2860" y="1761"/>
                              </a:cubicBezTo>
                              <a:lnTo>
                                <a:pt x="3331" y="1761"/>
                              </a:lnTo>
                              <a:lnTo>
                                <a:pt x="3331" y="1707"/>
                              </a:lnTo>
                              <a:cubicBezTo>
                                <a:pt x="3331" y="1528"/>
                                <a:pt x="3207" y="1401"/>
                                <a:pt x="3033" y="1401"/>
                              </a:cubicBezTo>
                              <a:cubicBezTo>
                                <a:pt x="2856" y="1401"/>
                                <a:pt x="2712" y="1531"/>
                                <a:pt x="2712" y="1724"/>
                              </a:cubicBezTo>
                              <a:cubicBezTo>
                                <a:pt x="2712" y="1917"/>
                                <a:pt x="2856" y="2046"/>
                                <a:pt x="3025" y="2046"/>
                              </a:cubicBezTo>
                              <a:cubicBezTo>
                                <a:pt x="3160" y="2046"/>
                                <a:pt x="3244" y="1996"/>
                                <a:pt x="3306" y="1891"/>
                              </a:cubicBezTo>
                              <a:lnTo>
                                <a:pt x="3183" y="1830"/>
                              </a:lnTo>
                              <a:cubicBezTo>
                                <a:pt x="3145" y="1878"/>
                                <a:pt x="3110" y="1913"/>
                                <a:pt x="3028" y="1913"/>
                              </a:cubicBezTo>
                              <a:close/>
                              <a:moveTo>
                                <a:pt x="3735" y="2046"/>
                              </a:moveTo>
                              <a:lnTo>
                                <a:pt x="3735" y="2046"/>
                              </a:lnTo>
                              <a:cubicBezTo>
                                <a:pt x="3866" y="2046"/>
                                <a:pt x="3953" y="1987"/>
                                <a:pt x="4015" y="1883"/>
                              </a:cubicBezTo>
                              <a:lnTo>
                                <a:pt x="3887" y="1812"/>
                              </a:lnTo>
                              <a:cubicBezTo>
                                <a:pt x="3850" y="1864"/>
                                <a:pt x="3810" y="1901"/>
                                <a:pt x="3734" y="1901"/>
                              </a:cubicBezTo>
                              <a:cubicBezTo>
                                <a:pt x="3641" y="1901"/>
                                <a:pt x="3572" y="1833"/>
                                <a:pt x="3572" y="1724"/>
                              </a:cubicBezTo>
                              <a:cubicBezTo>
                                <a:pt x="3572" y="1616"/>
                                <a:pt x="3643" y="1547"/>
                                <a:pt x="3734" y="1547"/>
                              </a:cubicBezTo>
                              <a:cubicBezTo>
                                <a:pt x="3790" y="1547"/>
                                <a:pt x="3838" y="1572"/>
                                <a:pt x="3876" y="1630"/>
                              </a:cubicBezTo>
                              <a:lnTo>
                                <a:pt x="4009" y="1554"/>
                              </a:lnTo>
                              <a:cubicBezTo>
                                <a:pt x="3964" y="1459"/>
                                <a:pt x="3868" y="1401"/>
                                <a:pt x="3735" y="1401"/>
                              </a:cubicBezTo>
                              <a:cubicBezTo>
                                <a:pt x="3562" y="1401"/>
                                <a:pt x="3414" y="1529"/>
                                <a:pt x="3414" y="1724"/>
                              </a:cubicBezTo>
                              <a:cubicBezTo>
                                <a:pt x="3414" y="1918"/>
                                <a:pt x="3555" y="2046"/>
                                <a:pt x="3735" y="20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0182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" name="Freeform 5"/>
                      <wps:cNvSpPr/>
                      <wps:spPr>
                        <a:xfrm>
                          <a:off x="0" y="0"/>
                          <a:ext cx="205200" cy="345600"/>
                        </a:xfrm>
                        <a:custGeom>
                          <a:avLst/>
                          <a:gdLst>
                            <a:gd name="textAreaLeft" fmla="*/ 0 w 116280"/>
                            <a:gd name="textAreaRight" fmla="*/ 117360 w 116280"/>
                            <a:gd name="textAreaTop" fmla="*/ 0 h 195840"/>
                            <a:gd name="textAreaBottom" fmla="*/ 196920 h 195840"/>
                            <a:gd name="GluePoint1X" fmla="*/ 176 w 1449"/>
                            <a:gd name="GluePoint1Y" fmla="*/ 2400 h 2400"/>
                            <a:gd name="GluePoint2X" fmla="*/ 9 w 1449"/>
                            <a:gd name="GluePoint2Y" fmla="*/ 2223 h 2400"/>
                            <a:gd name="GluePoint3X" fmla="*/ 9 w 1449"/>
                            <a:gd name="GluePoint3Y" fmla="*/ 907 h 2400"/>
                            <a:gd name="GluePoint4X" fmla="*/ 127 w 1449"/>
                            <a:gd name="GluePoint4Y" fmla="*/ 477 h 2400"/>
                            <a:gd name="GluePoint5X" fmla="*/ 604 w 1449"/>
                            <a:gd name="GluePoint5Y" fmla="*/ 0 h 2400"/>
                            <a:gd name="GluePoint6X" fmla="*/ 1449 w 1449"/>
                            <a:gd name="GluePoint6Y" fmla="*/ 847 h 2400"/>
                            <a:gd name="GluePoint7X" fmla="*/ 98 w 1449"/>
                            <a:gd name="GluePoint7Y" fmla="*/ 2198 h 2400"/>
                            <a:gd name="GluePoint8X" fmla="*/ 63 w 1449"/>
                            <a:gd name="GluePoint8Y" fmla="*/ 2282 h 2400"/>
                            <a:gd name="GluePoint9X" fmla="*/ 176 w 1449"/>
                            <a:gd name="GluePoint9Y" fmla="*/ 2400 h 2400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  <a:cxn ang="0">
                              <a:pos x="GluePoint9X" y="GluePoint9Y"/>
                            </a:cxn>
                          </a:cxnLst>
                          <a:rect l="textAreaLeft" t="textAreaTop" r="textAreaRight" b="textAreaBottom"/>
                          <a:pathLst>
                            <a:path w="1449" h="2400">
                              <a:moveTo>
                                <a:pt x="176" y="2400"/>
                              </a:moveTo>
                              <a:cubicBezTo>
                                <a:pt x="102" y="2400"/>
                                <a:pt x="9" y="2341"/>
                                <a:pt x="9" y="2223"/>
                              </a:cubicBezTo>
                              <a:lnTo>
                                <a:pt x="9" y="907"/>
                              </a:lnTo>
                              <a:cubicBezTo>
                                <a:pt x="9" y="729"/>
                                <a:pt x="0" y="604"/>
                                <a:pt x="127" y="477"/>
                              </a:cubicBezTo>
                              <a:lnTo>
                                <a:pt x="604" y="0"/>
                              </a:lnTo>
                              <a:lnTo>
                                <a:pt x="1449" y="847"/>
                              </a:lnTo>
                              <a:lnTo>
                                <a:pt x="98" y="2198"/>
                              </a:lnTo>
                              <a:cubicBezTo>
                                <a:pt x="76" y="2219"/>
                                <a:pt x="63" y="2249"/>
                                <a:pt x="63" y="2282"/>
                              </a:cubicBezTo>
                              <a:cubicBezTo>
                                <a:pt x="63" y="2337"/>
                                <a:pt x="105" y="2400"/>
                                <a:pt x="176" y="24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b939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" name="Freeform 6"/>
                      <wps:cNvSpPr/>
                      <wps:spPr>
                        <a:xfrm>
                          <a:off x="9000" y="256680"/>
                          <a:ext cx="154440" cy="89640"/>
                        </a:xfrm>
                        <a:custGeom>
                          <a:avLst/>
                          <a:gdLst>
                            <a:gd name="textAreaLeft" fmla="*/ 0 w 87480"/>
                            <a:gd name="textAreaRight" fmla="*/ 88560 w 87480"/>
                            <a:gd name="textAreaTop" fmla="*/ 0 h 50760"/>
                            <a:gd name="textAreaBottom" fmla="*/ 51840 h 50760"/>
                            <a:gd name="GluePoint1X" fmla="*/ 1092 w 1092"/>
                            <a:gd name="GluePoint1Y" fmla="*/ 630 h 630"/>
                            <a:gd name="GluePoint2X" fmla="*/ 113 w 1092"/>
                            <a:gd name="GluePoint2Y" fmla="*/ 630 h 630"/>
                            <a:gd name="GluePoint3X" fmla="*/ 0 w 1092"/>
                            <a:gd name="GluePoint3Y" fmla="*/ 512 h 630"/>
                            <a:gd name="GluePoint4X" fmla="*/ 35 w 1092"/>
                            <a:gd name="GluePoint4Y" fmla="*/ 428 h 630"/>
                            <a:gd name="GluePoint5X" fmla="*/ 462 w 1092"/>
                            <a:gd name="GluePoint5Y" fmla="*/ 0 h 630"/>
                            <a:gd name="GluePoint6X" fmla="*/ 1092 w 1092"/>
                            <a:gd name="GluePoint6Y" fmla="*/ 630 h 630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</a:cxnLst>
                          <a:rect l="textAreaLeft" t="textAreaTop" r="textAreaRight" b="textAreaBottom"/>
                          <a:pathLst>
                            <a:path w="1092" h="630">
                              <a:moveTo>
                                <a:pt x="1092" y="630"/>
                              </a:moveTo>
                              <a:lnTo>
                                <a:pt x="113" y="630"/>
                              </a:lnTo>
                              <a:cubicBezTo>
                                <a:pt x="42" y="630"/>
                                <a:pt x="0" y="567"/>
                                <a:pt x="0" y="512"/>
                              </a:cubicBezTo>
                              <a:cubicBezTo>
                                <a:pt x="0" y="479"/>
                                <a:pt x="13" y="449"/>
                                <a:pt x="35" y="428"/>
                              </a:cubicBezTo>
                              <a:lnTo>
                                <a:pt x="462" y="0"/>
                              </a:lnTo>
                              <a:lnTo>
                                <a:pt x="1092" y="6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4f1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id="shape_0" alt="Группа 2" style="position:absolute;margin-left:0pt;margin-top:-27.45pt;width:95.6pt;height:27.4pt" coordorigin="0,-549" coordsize="1912,548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"/>
      <w:numFmt w:val="decimal"/>
      <w:lvlText w:val="%1."/>
      <w:lvlJc w:val="start"/>
      <w:pPr>
        <w:tabs>
          <w:tab w:val="num" w:pos="360"/>
        </w:tabs>
        <w:ind w:start="360" w:hanging="360"/>
      </w:pPr>
      <w:rPr>
        <w:b/>
      </w:rPr>
    </w:lvl>
    <w:lvl w:ilvl="1">
      <w:start w:val="1"/>
      <w:numFmt w:val="decimal"/>
      <w:lvlText w:val="%1.%2."/>
      <w:lvlJc w:val="start"/>
      <w:pPr>
        <w:tabs>
          <w:tab w:val="num" w:pos="360"/>
        </w:tabs>
        <w:ind w:start="360" w:hanging="360"/>
      </w:pPr>
      <w:rPr/>
    </w:lvl>
    <w:lvl w:ilvl="2">
      <w:start w:val="1"/>
      <w:numFmt w:val="decimal"/>
      <w:lvlText w:val="%1.%2.%3."/>
      <w:lvlJc w:val="start"/>
      <w:pPr>
        <w:tabs>
          <w:tab w:val="num" w:pos="302"/>
        </w:tabs>
        <w:ind w:start="302" w:hanging="360"/>
      </w:pPr>
      <w:rPr/>
    </w:lvl>
    <w:lvl w:ilvl="3">
      <w:start w:val="1"/>
      <w:numFmt w:val="decimal"/>
      <w:lvlText w:val="%1.%2.%3.%4."/>
      <w:lvlJc w:val="start"/>
      <w:pPr>
        <w:tabs>
          <w:tab w:val="num" w:pos="633"/>
        </w:tabs>
        <w:ind w:start="633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604"/>
        </w:tabs>
        <w:ind w:start="604" w:hanging="720"/>
      </w:pPr>
      <w:rPr/>
    </w:lvl>
    <w:lvl w:ilvl="5">
      <w:start w:val="1"/>
      <w:numFmt w:val="decimal"/>
      <w:lvlText w:val="%1.%2.%3.%4.%5.%6."/>
      <w:lvlJc w:val="start"/>
      <w:pPr>
        <w:tabs>
          <w:tab w:val="num" w:pos="575"/>
        </w:tabs>
        <w:ind w:start="575" w:hanging="720"/>
      </w:pPr>
      <w:rPr/>
    </w:lvl>
    <w:lvl w:ilvl="6">
      <w:start w:val="1"/>
      <w:numFmt w:val="decimal"/>
      <w:lvlText w:val="%1.%2.%3.%4.%5.%6.%7."/>
      <w:lvlJc w:val="start"/>
      <w:pPr>
        <w:tabs>
          <w:tab w:val="num" w:pos="906"/>
        </w:tabs>
        <w:ind w:start="906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877"/>
        </w:tabs>
        <w:ind w:start="877" w:hanging="108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848"/>
        </w:tabs>
        <w:ind w:start="848" w:hanging="1080"/>
      </w:pPr>
      <w:rPr/>
    </w:lvl>
  </w:abstractNum>
  <w:abstractNum w:abstractNumId="2">
    <w:lvl w:ilvl="0">
      <w:start w:val="1"/>
      <w:numFmt w:val="bullet"/>
      <w:lvlText w:val=""/>
      <w:lvlJc w:val="start"/>
      <w:pPr>
        <w:tabs>
          <w:tab w:val="num" w:pos="780"/>
        </w:tabs>
        <w:ind w:start="780" w:hanging="360"/>
      </w:pPr>
      <w:rPr>
        <w:rFonts w:ascii="ZapfDingbats" w:hAnsi="ZapfDingbats" w:cs="ZapfDingbats" w:hint="default"/>
        <w:sz w:val="16"/>
        <w:i w:val="false"/>
        <w:b w:val="false"/>
        <w:color w:val="5378B3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>
        <w:b/>
      </w:rPr>
    </w:lvl>
    <w:lvl w:ilvl="1">
      <w:start w:val="1"/>
      <w:numFmt w:val="decimal"/>
      <w:lvlText w:val="%1.%2."/>
      <w:lvlJc w:val="start"/>
      <w:pPr>
        <w:tabs>
          <w:tab w:val="num" w:pos="1146"/>
        </w:tabs>
        <w:ind w:start="1146" w:hanging="720"/>
      </w:pPr>
      <w:rPr>
        <w:dstrike w:val="false"/>
        <w:strike w:val="false"/>
        <w:i w:val="false"/>
        <w:b/>
      </w:rPr>
    </w:lvl>
    <w:lvl w:ilvl="2">
      <w:start w:val="1"/>
      <w:numFmt w:val="decimal"/>
      <w:lvlText w:val="%1.%2.%3."/>
      <w:lvlJc w:val="start"/>
      <w:pPr>
        <w:tabs>
          <w:tab w:val="num" w:pos="720"/>
        </w:tabs>
        <w:ind w:start="720" w:hanging="720"/>
      </w:pPr>
      <w:rPr>
        <w:dstrike w:val="false"/>
        <w:strike w:val="false"/>
        <w:b w:val="false"/>
      </w:rPr>
    </w:lvl>
    <w:lvl w:ilvl="3">
      <w:start w:val="1"/>
      <w:numFmt w:val="decimal"/>
      <w:lvlText w:val="%1.%2.%3.%4."/>
      <w:lvlJc w:val="start"/>
      <w:pPr>
        <w:tabs>
          <w:tab w:val="num" w:pos="1620"/>
        </w:tabs>
        <w:ind w:start="1620" w:hanging="1080"/>
      </w:pPr>
      <w:rPr/>
    </w:lvl>
    <w:lvl w:ilvl="4">
      <w:start w:val="1"/>
      <w:numFmt w:val="decimal"/>
      <w:lvlText w:val="%1.%2.%3.%4.%5."/>
      <w:lvlJc w:val="start"/>
      <w:pPr>
        <w:tabs>
          <w:tab w:val="num" w:pos="1800"/>
        </w:tabs>
        <w:ind w:start="180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2340"/>
        </w:tabs>
        <w:ind w:start="2340" w:hanging="1440"/>
      </w:pPr>
      <w:rPr/>
    </w:lvl>
    <w:lvl w:ilvl="6">
      <w:start w:val="1"/>
      <w:numFmt w:val="decimal"/>
      <w:lvlText w:val="%1.%2.%3.%4.%5.%6.%7."/>
      <w:lvlJc w:val="start"/>
      <w:pPr>
        <w:tabs>
          <w:tab w:val="num" w:pos="2520"/>
        </w:tabs>
        <w:ind w:start="2520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3060"/>
        </w:tabs>
        <w:ind w:start="3060" w:hanging="180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3600"/>
        </w:tabs>
        <w:ind w:start="3600" w:hanging="2160"/>
      </w:pPr>
      <w:rPr/>
    </w:lvl>
  </w:abstractNum>
  <w:abstractNum w:abstractNumId="4">
    <w:lvl w:ilvl="0">
      <w:numFmt w:val="bullet"/>
      <w:lvlText w:val="-"/>
      <w:lvlJc w:val="start"/>
      <w:pPr>
        <w:tabs>
          <w:tab w:val="num" w:pos="0"/>
        </w:tabs>
        <w:ind w:start="927" w:hanging="360"/>
      </w:pPr>
      <w:rPr>
        <w:rFonts w:ascii="Times New Roman" w:hAnsi="Times New Roman" w:cs="Times New Roman" w:hint="default"/>
      </w:rPr>
    </w:lvl>
    <w:lvl w:ilvl="1">
      <w:start w:val="1"/>
      <w:isLgl/>
      <w:numFmt w:val="decimal"/>
      <w:lvlText w:val="%1.%2."/>
      <w:lvlJc w:val="start"/>
      <w:pPr>
        <w:tabs>
          <w:tab w:val="num" w:pos="0"/>
        </w:tabs>
        <w:ind w:start="972" w:hanging="405"/>
      </w:pPr>
      <w:rPr/>
    </w:lvl>
    <w:lvl w:ilvl="2">
      <w:start w:val="1"/>
      <w:isLgl/>
      <w:numFmt w:val="decimal"/>
      <w:lvlText w:val="%1.%2.%3."/>
      <w:lvlJc w:val="start"/>
      <w:pPr>
        <w:tabs>
          <w:tab w:val="num" w:pos="0"/>
        </w:tabs>
        <w:ind w:start="1287" w:hanging="720"/>
      </w:pPr>
      <w:rPr>
        <w:b w:val="false"/>
      </w:rPr>
    </w:lvl>
    <w:lvl w:ilvl="3">
      <w:start w:val="1"/>
      <w:isLgl/>
      <w:numFmt w:val="decimal"/>
      <w:lvlText w:val="%1.%2.%3.%4."/>
      <w:lvlJc w:val="start"/>
      <w:pPr>
        <w:tabs>
          <w:tab w:val="num" w:pos="0"/>
        </w:tabs>
        <w:ind w:start="1287" w:hanging="720"/>
      </w:pPr>
      <w:rPr/>
    </w:lvl>
    <w:lvl w:ilvl="4">
      <w:start w:val="1"/>
      <w:isLgl/>
      <w:numFmt w:val="decimal"/>
      <w:lvlText w:val="%1.%2.%3.%4.%5."/>
      <w:lvlJc w:val="start"/>
      <w:pPr>
        <w:tabs>
          <w:tab w:val="num" w:pos="0"/>
        </w:tabs>
        <w:ind w:start="1647" w:hanging="1080"/>
      </w:pPr>
      <w:rPr/>
    </w:lvl>
    <w:lvl w:ilvl="5">
      <w:start w:val="1"/>
      <w:isLgl/>
      <w:numFmt w:val="decimal"/>
      <w:lvlText w:val="%1.%2.%3.%4.%5.%6."/>
      <w:lvlJc w:val="start"/>
      <w:pPr>
        <w:tabs>
          <w:tab w:val="num" w:pos="0"/>
        </w:tabs>
        <w:ind w:start="1647" w:hanging="1080"/>
      </w:pPr>
      <w:rPr/>
    </w:lvl>
    <w:lvl w:ilvl="6">
      <w:start w:val="1"/>
      <w:isLgl/>
      <w:numFmt w:val="decimal"/>
      <w:lvlText w:val="%1.%2.%3.%4.%5.%6.%7."/>
      <w:lvlJc w:val="start"/>
      <w:pPr>
        <w:tabs>
          <w:tab w:val="num" w:pos="0"/>
        </w:tabs>
        <w:ind w:start="2007" w:hanging="1440"/>
      </w:pPr>
      <w:rPr/>
    </w:lvl>
    <w:lvl w:ilvl="7">
      <w:start w:val="1"/>
      <w:isLgl/>
      <w:numFmt w:val="decimal"/>
      <w:lvlText w:val="%1.%2.%3.%4.%5.%6.%7.%8."/>
      <w:lvlJc w:val="start"/>
      <w:pPr>
        <w:tabs>
          <w:tab w:val="num" w:pos="0"/>
        </w:tabs>
        <w:ind w:start="2007" w:hanging="1440"/>
      </w:pPr>
      <w:rPr/>
    </w:lvl>
    <w:lvl w:ilvl="8">
      <w:start w:val="1"/>
      <w:isLgl/>
      <w:numFmt w:val="decimal"/>
      <w:lvlText w:val="%1.%2.%3.%4.%5.%6.%7.%8.%9."/>
      <w:lvlJc w:val="start"/>
      <w:pPr>
        <w:tabs>
          <w:tab w:val="num" w:pos="0"/>
        </w:tabs>
        <w:ind w:start="2367" w:hanging="180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uiPriority="0" w:semiHidden="1" w:unhideWhenUsed="1"/>
    <w:lsdException w:name="FollowedHyperlink" w:uiPriority="0" w:semiHidden="1" w:unhideWhenUsed="1"/>
    <w:lsdException w:name="Strong" w:uiPriority="0" w:qFormat="1"/>
    <w:lsdException w:name="Emphasis" w:uiPriority="0" w:qFormat="1"/>
    <w:lsdException w:name="Document Map" w:uiPriority="0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36831"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dd4460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2"/>
    <w:unhideWhenUsed/>
    <w:qFormat/>
    <w:rsid w:val="00c5555b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paragraph" w:styleId="Heading3">
    <w:name w:val="heading 3"/>
    <w:basedOn w:val="Normal"/>
    <w:next w:val="Normal"/>
    <w:link w:val="3"/>
    <w:unhideWhenUsed/>
    <w:qFormat/>
    <w:rsid w:val="00dd4460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paragraph" w:styleId="Heading4">
    <w:name w:val="heading 4"/>
    <w:basedOn w:val="Normal"/>
    <w:next w:val="Normal"/>
    <w:link w:val="4"/>
    <w:qFormat/>
    <w:rsid w:val="00463176"/>
    <w:pPr>
      <w:keepNext w:val="true"/>
      <w:overflowPunct w:val="true"/>
      <w:spacing w:lineRule="auto" w:line="120" w:before="120" w:after="0"/>
      <w:textAlignment w:val="baseline"/>
      <w:outlineLvl w:val="3"/>
    </w:pPr>
    <w:rPr>
      <w:rFonts w:ascii="Century Gothic" w:hAnsi="Century Gothic" w:cs="Century Gothic"/>
      <w:b/>
      <w:bCs/>
      <w:sz w:val="16"/>
      <w:szCs w:val="16"/>
    </w:rPr>
  </w:style>
  <w:style w:type="paragraph" w:styleId="Heading5">
    <w:name w:val="heading 5"/>
    <w:basedOn w:val="Normal"/>
    <w:next w:val="Normal"/>
    <w:link w:val="5"/>
    <w:qFormat/>
    <w:rsid w:val="00463176"/>
    <w:pPr>
      <w:keepNext w:val="true"/>
      <w:overflowPunct w:val="true"/>
      <w:ind w:end="10"/>
      <w:jc w:val="end"/>
      <w:textAlignment w:val="baseline"/>
      <w:outlineLvl w:val="4"/>
    </w:pPr>
    <w:rPr>
      <w:rFonts w:ascii="Century Gothic" w:hAnsi="Century Gothic" w:cs="Century Gothic"/>
      <w:b/>
      <w:bCs/>
      <w:sz w:val="18"/>
      <w:szCs w:val="18"/>
    </w:rPr>
  </w:style>
  <w:style w:type="paragraph" w:styleId="Heading6">
    <w:name w:val="heading 6"/>
    <w:basedOn w:val="Normal"/>
    <w:next w:val="Normal"/>
    <w:link w:val="6"/>
    <w:qFormat/>
    <w:rsid w:val="00463176"/>
    <w:pPr>
      <w:keepNext w:val="true"/>
      <w:overflowPunct w:val="true"/>
      <w:jc w:val="center"/>
      <w:textAlignment w:val="baseline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7"/>
    <w:qFormat/>
    <w:rsid w:val="00463176"/>
    <w:pPr>
      <w:keepNext w:val="true"/>
      <w:overflowPunct w:val="true"/>
      <w:jc w:val="center"/>
      <w:textAlignment w:val="baseline"/>
      <w:outlineLvl w:val="6"/>
    </w:pPr>
    <w:rPr/>
  </w:style>
  <w:style w:type="paragraph" w:styleId="Heading8">
    <w:name w:val="heading 8"/>
    <w:basedOn w:val="Normal"/>
    <w:next w:val="Normal"/>
    <w:link w:val="8"/>
    <w:qFormat/>
    <w:rsid w:val="0023683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9"/>
    <w:qFormat/>
    <w:rsid w:val="00463176"/>
    <w:pPr>
      <w:keepNext w:val="true"/>
      <w:overflowPunct w:val="true"/>
      <w:spacing w:before="0" w:after="120"/>
      <w:jc w:val="center"/>
      <w:textAlignment w:val="baseline"/>
      <w:outlineLvl w:val="8"/>
    </w:pPr>
    <w:rPr>
      <w:b/>
      <w:b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8" w:customStyle="1">
    <w:name w:val="Заголовок 8 Знак"/>
    <w:basedOn w:val="DefaultParagraphFont"/>
    <w:qFormat/>
    <w:rsid w:val="00236831"/>
    <w:rPr>
      <w:i/>
      <w:iCs/>
      <w:sz w:val="24"/>
      <w:szCs w:val="24"/>
      <w:lang w:eastAsia="ru-RU"/>
    </w:rPr>
  </w:style>
  <w:style w:type="character" w:styleId="Strong">
    <w:name w:val="Strong"/>
    <w:qFormat/>
    <w:rsid w:val="00236831"/>
    <w:rPr>
      <w:b/>
      <w:bCs/>
    </w:rPr>
  </w:style>
  <w:style w:type="character" w:styleId="2" w:customStyle="1">
    <w:name w:val="Заголовок 2 Знак"/>
    <w:basedOn w:val="DefaultParagraphFont"/>
    <w:semiHidden/>
    <w:qFormat/>
    <w:rsid w:val="00c5555b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  <w:lang w:eastAsia="ru-RU"/>
    </w:rPr>
  </w:style>
  <w:style w:type="character" w:styleId="Hyperlink">
    <w:name w:val="Hyperlink"/>
    <w:rsid w:val="00c5555b"/>
    <w:rPr>
      <w:color w:val="0000FF"/>
      <w:u w:val="single"/>
    </w:rPr>
  </w:style>
  <w:style w:type="character" w:styleId="1" w:customStyle="1">
    <w:name w:val="Заголовок 1 Знак"/>
    <w:basedOn w:val="DefaultParagraphFont"/>
    <w:qFormat/>
    <w:rsid w:val="00dd4460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eastAsia="ru-RU"/>
    </w:rPr>
  </w:style>
  <w:style w:type="character" w:styleId="3" w:customStyle="1">
    <w:name w:val="Заголовок 3 Знак"/>
    <w:basedOn w:val="DefaultParagraphFont"/>
    <w:qFormat/>
    <w:rsid w:val="00dd4460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b50ed5"/>
    <w:rPr>
      <w:sz w:val="24"/>
      <w:szCs w:val="24"/>
      <w:lang w:eastAsia="ru-RU"/>
    </w:rPr>
  </w:style>
  <w:style w:type="character" w:styleId="defaultdocbaseattributestylewithoutnowrap1" w:customStyle="1">
    <w:name w:val="defaultdocbaseattributestylewithoutnowrap1"/>
    <w:qFormat/>
    <w:rsid w:val="001a509f"/>
    <w:rPr>
      <w:rFonts w:ascii="Tahoma" w:hAnsi="Tahoma" w:cs="Tahoma"/>
      <w:sz w:val="18"/>
      <w:szCs w:val="18"/>
    </w:rPr>
  </w:style>
  <w:style w:type="character" w:styleId="Style5" w:customStyle="1">
    <w:name w:val="Основной текст Знак"/>
    <w:basedOn w:val="DefaultParagraphFont"/>
    <w:semiHidden/>
    <w:qFormat/>
    <w:rsid w:val="00463176"/>
    <w:rPr>
      <w:sz w:val="24"/>
      <w:szCs w:val="24"/>
      <w:lang w:eastAsia="ru-RU"/>
    </w:rPr>
  </w:style>
  <w:style w:type="character" w:styleId="31" w:customStyle="1">
    <w:name w:val="Основной текст 3 Знак"/>
    <w:basedOn w:val="DefaultParagraphFont"/>
    <w:link w:val="BodyText3"/>
    <w:semiHidden/>
    <w:qFormat/>
    <w:rsid w:val="00463176"/>
    <w:rPr>
      <w:sz w:val="16"/>
      <w:szCs w:val="16"/>
      <w:lang w:eastAsia="ru-RU"/>
    </w:rPr>
  </w:style>
  <w:style w:type="character" w:styleId="4" w:customStyle="1">
    <w:name w:val="Заголовок 4 Знак"/>
    <w:basedOn w:val="DefaultParagraphFont"/>
    <w:qFormat/>
    <w:rsid w:val="00463176"/>
    <w:rPr>
      <w:rFonts w:ascii="Century Gothic" w:hAnsi="Century Gothic" w:cs="Century Gothic"/>
      <w:b/>
      <w:bCs/>
      <w:sz w:val="16"/>
      <w:szCs w:val="16"/>
      <w:lang w:eastAsia="ru-RU"/>
    </w:rPr>
  </w:style>
  <w:style w:type="character" w:styleId="5" w:customStyle="1">
    <w:name w:val="Заголовок 5 Знак"/>
    <w:basedOn w:val="DefaultParagraphFont"/>
    <w:qFormat/>
    <w:rsid w:val="00463176"/>
    <w:rPr>
      <w:rFonts w:ascii="Century Gothic" w:hAnsi="Century Gothic" w:cs="Century Gothic"/>
      <w:b/>
      <w:bCs/>
      <w:sz w:val="18"/>
      <w:szCs w:val="18"/>
      <w:lang w:eastAsia="ru-RU"/>
    </w:rPr>
  </w:style>
  <w:style w:type="character" w:styleId="6" w:customStyle="1">
    <w:name w:val="Заголовок 6 Знак"/>
    <w:basedOn w:val="DefaultParagraphFont"/>
    <w:qFormat/>
    <w:rsid w:val="00463176"/>
    <w:rPr>
      <w:b/>
      <w:bCs/>
      <w:sz w:val="28"/>
      <w:szCs w:val="28"/>
      <w:lang w:eastAsia="ru-RU"/>
    </w:rPr>
  </w:style>
  <w:style w:type="character" w:styleId="7" w:customStyle="1">
    <w:name w:val="Заголовок 7 Знак"/>
    <w:basedOn w:val="DefaultParagraphFont"/>
    <w:qFormat/>
    <w:rsid w:val="00463176"/>
    <w:rPr>
      <w:sz w:val="24"/>
      <w:szCs w:val="24"/>
      <w:lang w:eastAsia="ru-RU"/>
    </w:rPr>
  </w:style>
  <w:style w:type="character" w:styleId="9" w:customStyle="1">
    <w:name w:val="Заголовок 9 Знак"/>
    <w:basedOn w:val="DefaultParagraphFont"/>
    <w:qFormat/>
    <w:rsid w:val="00463176"/>
    <w:rPr>
      <w:b/>
      <w:bCs/>
      <w:sz w:val="18"/>
      <w:szCs w:val="18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463176"/>
    <w:rPr>
      <w:sz w:val="16"/>
      <w:szCs w:val="24"/>
      <w:lang w:eastAsia="ru-RU"/>
    </w:rPr>
  </w:style>
  <w:style w:type="character" w:styleId="CommentReference">
    <w:name w:val="annotation reference"/>
    <w:semiHidden/>
    <w:qFormat/>
    <w:rsid w:val="00463176"/>
    <w:rPr>
      <w:sz w:val="16"/>
      <w:szCs w:val="16"/>
    </w:rPr>
  </w:style>
  <w:style w:type="character" w:styleId="Style6" w:customStyle="1">
    <w:name w:val="Текст примечания Знак"/>
    <w:basedOn w:val="DefaultParagraphFont"/>
    <w:semiHidden/>
    <w:qFormat/>
    <w:rsid w:val="00463176"/>
    <w:rPr>
      <w:lang w:eastAsia="ru-RU"/>
    </w:rPr>
  </w:style>
  <w:style w:type="character" w:styleId="Style7" w:customStyle="1">
    <w:name w:val="Тема примечания Знак"/>
    <w:basedOn w:val="Style6"/>
    <w:link w:val="annotationsubject"/>
    <w:semiHidden/>
    <w:qFormat/>
    <w:rsid w:val="00463176"/>
    <w:rPr>
      <w:b/>
      <w:bCs/>
      <w:lang w:eastAsia="ru-RU"/>
    </w:rPr>
  </w:style>
  <w:style w:type="character" w:styleId="Style8" w:customStyle="1">
    <w:name w:val="Текст выноски Знак"/>
    <w:basedOn w:val="DefaultParagraphFont"/>
    <w:link w:val="BalloonText"/>
    <w:semiHidden/>
    <w:qFormat/>
    <w:rsid w:val="00463176"/>
    <w:rPr>
      <w:rFonts w:ascii="Tahoma" w:hAnsi="Tahoma" w:cs="Tahoma"/>
      <w:sz w:val="16"/>
      <w:szCs w:val="16"/>
      <w:lang w:eastAsia="ru-RU"/>
    </w:rPr>
  </w:style>
  <w:style w:type="character" w:styleId="Style9" w:customStyle="1">
    <w:name w:val="Основной текст с отступом Знак"/>
    <w:basedOn w:val="DefaultParagraphFont"/>
    <w:qFormat/>
    <w:rsid w:val="00463176"/>
    <w:rPr>
      <w:sz w:val="24"/>
      <w:szCs w:val="24"/>
      <w:lang w:eastAsia="ru-RU"/>
    </w:rPr>
  </w:style>
  <w:style w:type="character" w:styleId="11" w:customStyle="1">
    <w:name w:val="Название Знак1"/>
    <w:qFormat/>
    <w:rsid w:val="00463176"/>
    <w:rPr>
      <w:rFonts w:ascii="Cambria" w:hAnsi="Cambria"/>
      <w:b/>
      <w:bCs/>
      <w:kern w:val="2"/>
      <w:sz w:val="32"/>
      <w:szCs w:val="32"/>
      <w:lang w:val="ru-RU" w:eastAsia="ru-RU" w:bidi="ar-SA"/>
    </w:rPr>
  </w:style>
  <w:style w:type="character" w:styleId="Style10" w:customStyle="1">
    <w:name w:val="Верхний колонтитул Знак"/>
    <w:basedOn w:val="DefaultParagraphFont"/>
    <w:qFormat/>
    <w:rsid w:val="00463176"/>
    <w:rPr>
      <w:rFonts w:ascii="aaUEIOIEE" w:hAnsi="aaUEIOIEE" w:cs="aaUEIOIEE"/>
      <w:sz w:val="28"/>
      <w:szCs w:val="28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rsid w:val="00463176"/>
    <w:rPr>
      <w:lang w:eastAsia="ru-RU"/>
    </w:rPr>
  </w:style>
  <w:style w:type="character" w:styleId="PageNumber">
    <w:name w:val="page number"/>
    <w:rsid w:val="00463176"/>
    <w:rPr>
      <w:rFonts w:cs="Times New Roman"/>
    </w:rPr>
  </w:style>
  <w:style w:type="character" w:styleId="22" w:customStyle="1">
    <w:name w:val="Основной текст 2 Знак"/>
    <w:basedOn w:val="DefaultParagraphFont"/>
    <w:link w:val="BodyText2"/>
    <w:qFormat/>
    <w:rsid w:val="00463176"/>
    <w:rPr>
      <w:sz w:val="24"/>
      <w:szCs w:val="24"/>
      <w:lang w:eastAsia="ru-RU"/>
    </w:rPr>
  </w:style>
  <w:style w:type="character" w:styleId="Style12" w:customStyle="1">
    <w:name w:val="Название Знак"/>
    <w:qFormat/>
    <w:locked/>
    <w:rsid w:val="00463176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13" w:customStyle="1">
    <w:name w:val="Текст Знак"/>
    <w:basedOn w:val="DefaultParagraphFont"/>
    <w:link w:val="PlainText"/>
    <w:qFormat/>
    <w:rsid w:val="00463176"/>
    <w:rPr>
      <w:rFonts w:ascii="Courier New" w:hAnsi="Courier New" w:cs="Courier New"/>
      <w:lang w:eastAsia="ru-RU"/>
    </w:rPr>
  </w:style>
  <w:style w:type="character" w:styleId="Style14" w:customStyle="1">
    <w:name w:val="Схема документа Знак"/>
    <w:basedOn w:val="DefaultParagraphFont"/>
    <w:link w:val="DocumentMap"/>
    <w:semiHidden/>
    <w:qFormat/>
    <w:rsid w:val="00463176"/>
    <w:rPr>
      <w:rFonts w:ascii="Tahoma" w:hAnsi="Tahoma" w:cs="Tahoma"/>
      <w:shd w:fill="000080" w:val="clear"/>
      <w:lang w:eastAsia="ru-RU"/>
    </w:rPr>
  </w:style>
  <w:style w:type="character" w:styleId="FollowedHyperlink">
    <w:name w:val="FollowedHyperlink"/>
    <w:rsid w:val="00463176"/>
    <w:rPr>
      <w:rFonts w:cs="Times New Roman"/>
      <w:color w:val="800080"/>
      <w:u w:val="single"/>
    </w:rPr>
  </w:style>
  <w:style w:type="character" w:styleId="Style15" w:customStyle="1">
    <w:name w:val="Подзаголовок Знак"/>
    <w:basedOn w:val="DefaultParagraphFont"/>
    <w:qFormat/>
    <w:rsid w:val="00463176"/>
    <w:rPr>
      <w:rFonts w:ascii="Arial" w:hAnsi="Arial" w:cs="Arial"/>
      <w:b/>
      <w:bCs/>
      <w:sz w:val="22"/>
      <w:szCs w:val="22"/>
      <w:shd w:fill="CCCCCC" w:val="clear"/>
    </w:rPr>
  </w:style>
  <w:style w:type="character" w:styleId="doctext1" w:customStyle="1">
    <w:name w:val="doctext1"/>
    <w:qFormat/>
    <w:rsid w:val="00463176"/>
    <w:rPr>
      <w:rFonts w:ascii="Verdana" w:hAnsi="Verdana" w:cs="Verdana"/>
      <w:sz w:val="22"/>
      <w:szCs w:val="22"/>
    </w:rPr>
  </w:style>
  <w:style w:type="character" w:styleId="ntext1" w:customStyle="1">
    <w:name w:val="ntext1"/>
    <w:qFormat/>
    <w:rsid w:val="00463176"/>
    <w:rPr>
      <w:rFonts w:ascii="Verdana" w:hAnsi="Verdana" w:cs="Verdana"/>
      <w:b/>
      <w:bCs/>
      <w:color w:val="auto"/>
      <w:sz w:val="22"/>
      <w:szCs w:val="22"/>
    </w:rPr>
  </w:style>
  <w:style w:type="character" w:styleId="Style16" w:customStyle="1">
    <w:name w:val="Текст сноски Знак"/>
    <w:basedOn w:val="DefaultParagraphFont"/>
    <w:semiHidden/>
    <w:qFormat/>
    <w:rsid w:val="00463176"/>
    <w:rPr>
      <w:rFonts w:eastAsia="MS Mincho"/>
      <w:lang w:eastAsia="ja-JP"/>
    </w:rPr>
  </w:style>
  <w:style w:type="character" w:styleId="23" w:customStyle="1">
    <w:name w:val="Красная строка 2 Знак"/>
    <w:basedOn w:val="Style9"/>
    <w:link w:val="BodyTextFirstIndent2"/>
    <w:qFormat/>
    <w:rsid w:val="00463176"/>
    <w:rPr>
      <w:sz w:val="24"/>
      <w:szCs w:val="24"/>
      <w:lang w:eastAsia="ru-RU"/>
    </w:rPr>
  </w:style>
  <w:style w:type="character" w:styleId="xdtextboxctrl56ms-xedit-unbound" w:customStyle="1">
    <w:name w:val="xdtextbox ctrl56 ms-xedit-unbound"/>
    <w:basedOn w:val="DefaultParagraphFont"/>
    <w:qFormat/>
    <w:rsid w:val="00463176"/>
    <w:rPr/>
  </w:style>
  <w:style w:type="character" w:styleId="xdtextboxctrl66ms-xedit-unbound" w:customStyle="1">
    <w:name w:val="xdtextbox ctrl66 ms-xedit-unbound"/>
    <w:basedOn w:val="DefaultParagraphFont"/>
    <w:qFormat/>
    <w:rsid w:val="00463176"/>
    <w:rPr/>
  </w:style>
  <w:style w:type="character" w:styleId="VyacheslavNikolaev" w:customStyle="1">
    <w:name w:val="Vyacheslav.Nikolaev"/>
    <w:semiHidden/>
    <w:qFormat/>
    <w:rsid w:val="00463176"/>
    <w:rPr>
      <w:rFonts w:ascii="Arial" w:hAnsi="Arial" w:cs="Arial"/>
      <w:color w:val="auto"/>
      <w:sz w:val="20"/>
      <w:szCs w:val="20"/>
    </w:rPr>
  </w:style>
  <w:style w:type="character" w:styleId="Style17" w:customStyle="1">
    <w:name w:val="!Основной Знак"/>
    <w:link w:val="Style26"/>
    <w:qFormat/>
    <w:locked/>
    <w:rsid w:val="00463176"/>
    <w:rPr>
      <w:rFonts w:eastAsia="MS Mincho"/>
      <w:sz w:val="24"/>
      <w:szCs w:val="24"/>
      <w:lang w:eastAsia="ru-RU"/>
    </w:rPr>
  </w:style>
  <w:style w:type="character" w:styleId="Style18">
    <w:name w:val="Символ сноски"/>
    <w:qFormat/>
    <w:rsid w:val="0046317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9" w:customStyle="1">
    <w:name w:val="Заголовок Знак"/>
    <w:basedOn w:val="DefaultParagraphFont"/>
    <w:qFormat/>
    <w:rsid w:val="00463176"/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  <w:lang w:eastAsia="ru-RU"/>
    </w:rPr>
  </w:style>
  <w:style w:type="character" w:styleId="Style20" w:customStyle="1">
    <w:name w:val="Абзац списка Знак"/>
    <w:link w:val="ListParagraph"/>
    <w:uiPriority w:val="34"/>
    <w:qFormat/>
    <w:rsid w:val="001b4a30"/>
    <w:rPr>
      <w:sz w:val="24"/>
      <w:szCs w:val="24"/>
      <w:lang w:eastAsia="ru-RU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5"/>
    <w:unhideWhenUsed/>
    <w:rsid w:val="00463176"/>
    <w:pPr>
      <w:spacing w:before="0" w:after="12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next w:val="Normal"/>
    <w:qFormat/>
    <w:rsid w:val="00236831"/>
    <w:pPr>
      <w:tabs>
        <w:tab w:val="clear" w:pos="708"/>
        <w:tab w:val="left" w:pos="1736" w:leader="none"/>
        <w:tab w:val="left" w:pos="2786" w:leader="none"/>
      </w:tabs>
      <w:ind w:firstLine="180" w:start="-180"/>
      <w:outlineLvl w:val="0"/>
    </w:pPr>
    <w:rPr>
      <w:b/>
      <w:sz w:val="16"/>
      <w:szCs w:val="16"/>
    </w:rPr>
  </w:style>
  <w:style w:type="paragraph" w:styleId="Style22">
    <w:name w:val="Указатель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link w:val="Style20"/>
    <w:uiPriority w:val="34"/>
    <w:qFormat/>
    <w:rsid w:val="0013148e"/>
    <w:pPr>
      <w:spacing w:before="0" w:after="0"/>
      <w:ind w:start="720"/>
      <w:contextualSpacing/>
    </w:pPr>
    <w:rPr/>
  </w:style>
  <w:style w:type="paragraph" w:styleId="ConsTitle" w:customStyle="1">
    <w:name w:val="ConsTitle"/>
    <w:qFormat/>
    <w:rsid w:val="00dd4460"/>
    <w:pPr>
      <w:widowControl w:val="false"/>
      <w:bidi w:val="0"/>
      <w:spacing w:before="0" w:after="0"/>
      <w:ind w:end="19772"/>
      <w:jc w:val="start"/>
    </w:pPr>
    <w:rPr>
      <w:rFonts w:ascii="Arial" w:hAnsi="Arial" w:cs="Arial" w:eastAsia="Times New Roman"/>
      <w:b/>
      <w:bCs/>
      <w:color w:val="auto"/>
      <w:kern w:val="0"/>
      <w:sz w:val="20"/>
      <w:szCs w:val="20"/>
      <w:lang w:eastAsia="ru-RU" w:val="ru-RU" w:bidi="ar-SA"/>
    </w:rPr>
  </w:style>
  <w:style w:type="paragraph" w:styleId="BodyTextIndent2">
    <w:name w:val="Body Text Indent 2"/>
    <w:basedOn w:val="Normal"/>
    <w:link w:val="21"/>
    <w:qFormat/>
    <w:rsid w:val="00b50ed5"/>
    <w:pPr>
      <w:spacing w:lineRule="auto" w:line="480" w:before="0" w:after="120"/>
      <w:ind w:start="283"/>
    </w:pPr>
    <w:rPr/>
  </w:style>
  <w:style w:type="paragraph" w:styleId="FR1" w:customStyle="1">
    <w:name w:val="FR1"/>
    <w:qFormat/>
    <w:rsid w:val="00b50ed5"/>
    <w:pPr>
      <w:widowControl w:val="false"/>
      <w:bidi w:val="0"/>
      <w:spacing w:before="240" w:after="0"/>
      <w:ind w:start="240"/>
      <w:jc w:val="center"/>
    </w:pPr>
    <w:rPr>
      <w:rFonts w:ascii="Courier New" w:hAnsi="Courier New" w:eastAsia="Times New Roman" w:cs="Times New Roman"/>
      <w:b/>
      <w:color w:val="auto"/>
      <w:kern w:val="0"/>
      <w:sz w:val="20"/>
      <w:szCs w:val="20"/>
      <w:lang w:eastAsia="ru-RU" w:val="ru-RU" w:bidi="ar-SA"/>
    </w:rPr>
  </w:style>
  <w:style w:type="paragraph" w:styleId="BodyText3">
    <w:name w:val="Body Text 3"/>
    <w:basedOn w:val="Normal"/>
    <w:link w:val="31"/>
    <w:unhideWhenUsed/>
    <w:qFormat/>
    <w:rsid w:val="00463176"/>
    <w:pPr>
      <w:spacing w:before="0" w:after="120"/>
    </w:pPr>
    <w:rPr>
      <w:sz w:val="16"/>
      <w:szCs w:val="16"/>
    </w:rPr>
  </w:style>
  <w:style w:type="paragraph" w:styleId="13" w:customStyle="1">
    <w:name w:val="Знак13"/>
    <w:basedOn w:val="Normal"/>
    <w:qFormat/>
    <w:rsid w:val="00463176"/>
    <w:pPr>
      <w:widowControl w:val="false"/>
      <w:spacing w:lineRule="exact" w:line="240" w:before="0" w:after="160"/>
      <w:jc w:val="end"/>
    </w:pPr>
    <w:rPr>
      <w:sz w:val="20"/>
      <w:szCs w:val="20"/>
    </w:rPr>
  </w:style>
  <w:style w:type="paragraph" w:styleId="BodyTextIndent3">
    <w:name w:val="Body Text Indent 3"/>
    <w:basedOn w:val="Normal"/>
    <w:link w:val="32"/>
    <w:qFormat/>
    <w:rsid w:val="00463176"/>
    <w:pPr>
      <w:ind w:start="180"/>
      <w:jc w:val="both"/>
    </w:pPr>
    <w:rPr>
      <w:sz w:val="16"/>
    </w:rPr>
  </w:style>
  <w:style w:type="paragraph" w:styleId="CommentText">
    <w:name w:val="annotation text"/>
    <w:basedOn w:val="Normal"/>
    <w:link w:val="Style6"/>
    <w:semiHidden/>
    <w:rsid w:val="00463176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7"/>
    <w:semiHidden/>
    <w:qFormat/>
    <w:rsid w:val="00463176"/>
    <w:pPr/>
    <w:rPr>
      <w:b/>
      <w:bCs/>
    </w:rPr>
  </w:style>
  <w:style w:type="paragraph" w:styleId="BalloonText">
    <w:name w:val="Balloon Text"/>
    <w:basedOn w:val="Normal"/>
    <w:link w:val="Style8"/>
    <w:semiHidden/>
    <w:qFormat/>
    <w:rsid w:val="00463176"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Style9"/>
    <w:rsid w:val="00463176"/>
    <w:pPr>
      <w:spacing w:before="0" w:after="120"/>
      <w:ind w:start="283"/>
    </w:pPr>
    <w:rPr/>
  </w:style>
  <w:style w:type="paragraph" w:styleId="Style23">
    <w:name w:val="Колонтитулы"/>
    <w:basedOn w:val="Normal"/>
    <w:qFormat/>
    <w:pPr/>
    <w:rPr/>
  </w:style>
  <w:style w:type="paragraph" w:styleId="Header">
    <w:name w:val="header"/>
    <w:basedOn w:val="Normal"/>
    <w:link w:val="Style10"/>
    <w:rsid w:val="00463176"/>
    <w:pPr>
      <w:tabs>
        <w:tab w:val="clear" w:pos="708"/>
        <w:tab w:val="center" w:pos="4819" w:leader="none"/>
        <w:tab w:val="right" w:pos="9071" w:leader="none"/>
      </w:tabs>
      <w:overflowPunct w:val="true"/>
      <w:textAlignment w:val="baseline"/>
    </w:pPr>
    <w:rPr>
      <w:rFonts w:ascii="aaUEIOIEE" w:hAnsi="aaUEIOIEE" w:cs="aaUEIOIEE"/>
      <w:sz w:val="28"/>
      <w:szCs w:val="28"/>
    </w:rPr>
  </w:style>
  <w:style w:type="paragraph" w:styleId="Footer">
    <w:name w:val="footer"/>
    <w:basedOn w:val="Normal"/>
    <w:link w:val="Style11"/>
    <w:uiPriority w:val="99"/>
    <w:rsid w:val="00463176"/>
    <w:pPr>
      <w:tabs>
        <w:tab w:val="clear" w:pos="708"/>
        <w:tab w:val="center" w:pos="4153" w:leader="none"/>
        <w:tab w:val="right" w:pos="8306" w:leader="none"/>
      </w:tabs>
      <w:overflowPunct w:val="true"/>
      <w:textAlignment w:val="baseline"/>
    </w:pPr>
    <w:rPr>
      <w:sz w:val="20"/>
      <w:szCs w:val="20"/>
    </w:rPr>
  </w:style>
  <w:style w:type="paragraph" w:styleId="BodyText2">
    <w:name w:val="Body Text 2"/>
    <w:basedOn w:val="Normal"/>
    <w:link w:val="22"/>
    <w:qFormat/>
    <w:rsid w:val="00463176"/>
    <w:pPr>
      <w:spacing w:lineRule="auto" w:line="480" w:before="100" w:after="120"/>
    </w:pPr>
    <w:rPr/>
  </w:style>
  <w:style w:type="paragraph" w:styleId="NormalWeb">
    <w:name w:val="Normal (Web)"/>
    <w:basedOn w:val="Normal"/>
    <w:uiPriority w:val="99"/>
    <w:qFormat/>
    <w:rsid w:val="00463176"/>
    <w:pPr>
      <w:spacing w:before="100" w:after="100"/>
    </w:pPr>
    <w:rPr>
      <w:rFonts w:ascii="Arial Unicode MS" w:hAnsi="Arial Unicode MS" w:cs="Arial Unicode MS"/>
      <w:lang w:val="en-US"/>
    </w:rPr>
  </w:style>
  <w:style w:type="paragraph" w:styleId="List2">
    <w:name w:val="List 2"/>
    <w:basedOn w:val="Normal"/>
    <w:qFormat/>
    <w:rsid w:val="00463176"/>
    <w:pPr>
      <w:overflowPunct w:val="true"/>
      <w:ind w:hanging="283" w:start="566"/>
      <w:textAlignment w:val="baseline"/>
    </w:pPr>
    <w:rPr>
      <w:sz w:val="20"/>
      <w:szCs w:val="20"/>
    </w:rPr>
  </w:style>
  <w:style w:type="paragraph" w:styleId="PlainText">
    <w:name w:val="Plain Text"/>
    <w:basedOn w:val="Normal"/>
    <w:link w:val="Style13"/>
    <w:qFormat/>
    <w:rsid w:val="00463176"/>
    <w:pPr/>
    <w:rPr>
      <w:rFonts w:ascii="Courier New" w:hAnsi="Courier New" w:cs="Courier New"/>
      <w:sz w:val="20"/>
      <w:szCs w:val="20"/>
    </w:rPr>
  </w:style>
  <w:style w:type="paragraph" w:styleId="DocumentMap">
    <w:name w:val="Document Map"/>
    <w:basedOn w:val="Normal"/>
    <w:link w:val="Style14"/>
    <w:semiHidden/>
    <w:qFormat/>
    <w:rsid w:val="00463176"/>
    <w:pPr>
      <w:shd w:val="clear" w:color="auto" w:fill="000080"/>
      <w:overflowPunct w:val="true"/>
      <w:textAlignment w:val="baseline"/>
    </w:pPr>
    <w:rPr>
      <w:rFonts w:ascii="Tahoma" w:hAnsi="Tahoma" w:cs="Tahoma"/>
      <w:sz w:val="20"/>
      <w:szCs w:val="20"/>
    </w:rPr>
  </w:style>
  <w:style w:type="paragraph" w:styleId="Subtitle">
    <w:name w:val="Subtitle"/>
    <w:basedOn w:val="Normal"/>
    <w:link w:val="Style15"/>
    <w:qFormat/>
    <w:rsid w:val="00463176"/>
    <w:pPr>
      <w:widowControl w:val="false"/>
      <w:shd w:val="pct20" w:color="auto" w:fill="auto"/>
      <w:ind w:hanging="1058" w:start="1418" w:end="10"/>
      <w:jc w:val="center"/>
    </w:pPr>
    <w:rPr>
      <w:rFonts w:ascii="Arial" w:hAnsi="Arial" w:cs="Arial"/>
      <w:b/>
      <w:bCs/>
      <w:sz w:val="22"/>
      <w:szCs w:val="22"/>
      <w:lang w:eastAsia="en-US"/>
    </w:rPr>
  </w:style>
  <w:style w:type="paragraph" w:styleId="doctext" w:customStyle="1">
    <w:name w:val="doctext"/>
    <w:basedOn w:val="Normal"/>
    <w:qFormat/>
    <w:rsid w:val="00463176"/>
    <w:pPr>
      <w:spacing w:beforeAutospacing="1" w:afterAutospacing="1"/>
    </w:pPr>
    <w:rPr>
      <w:rFonts w:ascii="Verdana" w:hAnsi="Verdana" w:cs="Verdana"/>
      <w:sz w:val="26"/>
      <w:szCs w:val="26"/>
    </w:rPr>
  </w:style>
  <w:style w:type="paragraph" w:styleId="BlockText">
    <w:name w:val="Block Text"/>
    <w:basedOn w:val="Normal"/>
    <w:qFormat/>
    <w:rsid w:val="00463176"/>
    <w:pPr>
      <w:tabs>
        <w:tab w:val="clear" w:pos="708"/>
        <w:tab w:val="left" w:pos="0" w:leader="none"/>
      </w:tabs>
      <w:spacing w:lineRule="atLeast" w:line="240" w:before="100" w:after="100"/>
      <w:ind w:start="1" w:end="-2"/>
      <w:jc w:val="both"/>
    </w:pPr>
    <w:rPr>
      <w:sz w:val="20"/>
      <w:szCs w:val="20"/>
    </w:rPr>
  </w:style>
  <w:style w:type="paragraph" w:styleId="Blockquote" w:customStyle="1">
    <w:name w:val="Blockquote"/>
    <w:basedOn w:val="Normal"/>
    <w:qFormat/>
    <w:rsid w:val="00463176"/>
    <w:pPr>
      <w:spacing w:before="100" w:after="100"/>
      <w:ind w:start="360" w:end="360"/>
    </w:pPr>
    <w:rPr/>
  </w:style>
  <w:style w:type="paragraph" w:styleId="FootnoteText">
    <w:name w:val="footnote text"/>
    <w:basedOn w:val="Normal"/>
    <w:link w:val="Style16"/>
    <w:semiHidden/>
    <w:rsid w:val="00463176"/>
    <w:pPr/>
    <w:rPr>
      <w:rFonts w:eastAsia="MS Mincho"/>
      <w:sz w:val="20"/>
      <w:szCs w:val="20"/>
      <w:lang w:eastAsia="ja-JP"/>
    </w:rPr>
  </w:style>
  <w:style w:type="paragraph" w:styleId="CharChar2" w:customStyle="1">
    <w:name w:val="Char Char2"/>
    <w:basedOn w:val="Normal"/>
    <w:qFormat/>
    <w:rsid w:val="00463176"/>
    <w:pPr>
      <w:widowControl w:val="false"/>
      <w:spacing w:lineRule="exact" w:line="240" w:before="0" w:after="160"/>
      <w:jc w:val="end"/>
    </w:pPr>
    <w:rPr>
      <w:sz w:val="20"/>
      <w:szCs w:val="20"/>
    </w:rPr>
  </w:style>
  <w:style w:type="paragraph" w:styleId="1CharChar1CharChar" w:customStyle="1">
    <w:name w:val="Стиль 1 Знак Знак Char Char1 Знак Знак Char Char"/>
    <w:basedOn w:val="Normal"/>
    <w:qFormat/>
    <w:rsid w:val="00463176"/>
    <w:pPr>
      <w:widowControl w:val="false"/>
      <w:spacing w:lineRule="exact" w:line="240" w:before="0" w:after="160"/>
      <w:jc w:val="end"/>
    </w:pPr>
    <w:rPr>
      <w:sz w:val="20"/>
      <w:szCs w:val="20"/>
    </w:rPr>
  </w:style>
  <w:style w:type="paragraph" w:styleId="Style24" w:customStyle="1">
    <w:name w:val="Знак"/>
    <w:basedOn w:val="Normal"/>
    <w:qFormat/>
    <w:rsid w:val="00463176"/>
    <w:pPr>
      <w:widowControl w:val="false"/>
      <w:spacing w:lineRule="auto" w:line="288" w:before="240" w:after="120"/>
      <w:jc w:val="both"/>
    </w:pPr>
    <w:rPr>
      <w:lang w:eastAsia="en-US"/>
    </w:rPr>
  </w:style>
  <w:style w:type="paragraph" w:styleId="12" w:customStyle="1">
    <w:name w:val="Название1"/>
    <w:basedOn w:val="Normal"/>
    <w:qFormat/>
    <w:rsid w:val="00463176"/>
    <w:pPr>
      <w:jc w:val="center"/>
    </w:pPr>
    <w:rPr>
      <w:b/>
      <w:sz w:val="28"/>
      <w:szCs w:val="20"/>
    </w:rPr>
  </w:style>
  <w:style w:type="paragraph" w:styleId="BodyTextFirstIndent2">
    <w:name w:val="Body Text First Indent 2"/>
    <w:basedOn w:val="BodyTextIndent"/>
    <w:link w:val="23"/>
    <w:qFormat/>
    <w:rsid w:val="00463176"/>
    <w:pPr>
      <w:ind w:firstLine="210"/>
    </w:pPr>
    <w:rPr/>
  </w:style>
  <w:style w:type="paragraph" w:styleId="14" w:customStyle="1">
    <w:name w:val="Обычный1"/>
    <w:qFormat/>
    <w:rsid w:val="00463176"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Nonformat" w:customStyle="1">
    <w:name w:val="Nonformat"/>
    <w:basedOn w:val="Normal"/>
    <w:qFormat/>
    <w:rsid w:val="00463176"/>
    <w:pPr>
      <w:widowControl w:val="false"/>
    </w:pPr>
    <w:rPr>
      <w:rFonts w:ascii="Consultant" w:hAnsi="Consultant"/>
      <w:sz w:val="20"/>
      <w:szCs w:val="20"/>
      <w:lang w:val="en-US" w:eastAsia="en-US"/>
    </w:rPr>
  </w:style>
  <w:style w:type="paragraph" w:styleId="Style25" w:customStyle="1">
    <w:name w:val="Стиль Знак"/>
    <w:basedOn w:val="Normal"/>
    <w:qFormat/>
    <w:rsid w:val="00463176"/>
    <w:pPr>
      <w:widowControl w:val="false"/>
      <w:spacing w:lineRule="exact" w:line="240" w:before="0" w:after="160"/>
      <w:jc w:val="end"/>
    </w:pPr>
    <w:rPr>
      <w:sz w:val="20"/>
      <w:szCs w:val="20"/>
      <w:lang w:val="en-GB" w:eastAsia="en-US"/>
    </w:rPr>
  </w:style>
  <w:style w:type="paragraph" w:styleId="71" w:customStyle="1">
    <w:name w:val="заголовок 7"/>
    <w:basedOn w:val="Normal"/>
    <w:next w:val="Normal"/>
    <w:qFormat/>
    <w:rsid w:val="00463176"/>
    <w:pPr>
      <w:spacing w:before="240" w:after="60"/>
      <w:jc w:val="both"/>
      <w:outlineLvl w:val="6"/>
    </w:pPr>
    <w:rPr>
      <w:rFonts w:ascii="Arial" w:hAnsi="Arial" w:cs="Arial"/>
      <w:sz w:val="20"/>
      <w:szCs w:val="20"/>
    </w:rPr>
  </w:style>
  <w:style w:type="paragraph" w:styleId="Style26" w:customStyle="1">
    <w:name w:val="!Основной"/>
    <w:link w:val="Style17"/>
    <w:qFormat/>
    <w:rsid w:val="00463176"/>
    <w:pPr>
      <w:keepNext w:val="true"/>
      <w:widowControl/>
      <w:bidi w:val="0"/>
      <w:spacing w:before="0" w:after="0"/>
      <w:ind w:firstLine="737"/>
      <w:jc w:val="both"/>
    </w:pPr>
    <w:rPr>
      <w:rFonts w:eastAsia="MS Mincho" w:ascii="Times New Roman" w:hAnsi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ListBullet2">
    <w:name w:val="List Bullet 2"/>
    <w:basedOn w:val="Normal"/>
    <w:autoRedefine/>
    <w:uiPriority w:val="99"/>
    <w:rsid w:val="00463176"/>
    <w:pPr>
      <w:tabs>
        <w:tab w:val="clear" w:pos="708"/>
        <w:tab w:val="left" w:pos="72" w:leader="none"/>
      </w:tabs>
    </w:pPr>
    <w:rPr>
      <w:bCs/>
      <w:color w:val="FF0000"/>
      <w:sz w:val="20"/>
      <w:szCs w:val="20"/>
    </w:rPr>
  </w:style>
  <w:style w:type="paragraph" w:styleId="Char1CharCharCharChar" w:customStyle="1">
    <w:name w:val="Char1 Знак Char Char Знак Знак Char Char"/>
    <w:basedOn w:val="Normal"/>
    <w:qFormat/>
    <w:rsid w:val="00463176"/>
    <w:pPr>
      <w:spacing w:lineRule="exact" w:line="240" w:before="0" w:after="160"/>
      <w:jc w:val="end"/>
    </w:pPr>
    <w:rPr>
      <w:sz w:val="20"/>
      <w:szCs w:val="20"/>
      <w:lang w:val="en-GB"/>
    </w:rPr>
  </w:style>
  <w:style w:type="paragraph" w:styleId="24" w:customStyle="1">
    <w:name w:val="Текст_бюл2"/>
    <w:basedOn w:val="Normal"/>
    <w:qFormat/>
    <w:rsid w:val="00463176"/>
    <w:pPr>
      <w:numPr>
        <w:ilvl w:val="0"/>
        <w:numId w:val="2"/>
      </w:numPr>
      <w:tabs>
        <w:tab w:val="clear" w:pos="708"/>
      </w:tabs>
      <w:ind w:hanging="0" w:start="0"/>
      <w:jc w:val="both"/>
    </w:pPr>
    <w:rPr>
      <w:rFonts w:eastAsia="MS Mincho"/>
      <w:sz w:val="26"/>
      <w:lang w:val="x-none" w:eastAsia="x-none"/>
    </w:rPr>
  </w:style>
  <w:style w:type="paragraph" w:styleId="111" w:customStyle="1">
    <w:name w:val="Маркер &quot;1.1.&quot;"/>
    <w:basedOn w:val="Heading2"/>
    <w:qFormat/>
    <w:rsid w:val="00463176"/>
    <w:pPr>
      <w:keepNext w:val="false"/>
      <w:keepLines w:val="false"/>
      <w:numPr>
        <w:ilvl w:val="1"/>
        <w:numId w:val="1"/>
      </w:numPr>
      <w:tabs>
        <w:tab w:val="clear" w:pos="708"/>
        <w:tab w:val="left" w:pos="851" w:leader="none"/>
        <w:tab w:val="right" w:pos="9356" w:leader="none"/>
      </w:tabs>
      <w:spacing w:before="60" w:after="60"/>
      <w:jc w:val="both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Style27" w:customStyle="1">
    <w:name w:val="Приложение №"/>
    <w:basedOn w:val="Normal"/>
    <w:next w:val="Style26"/>
    <w:autoRedefine/>
    <w:qFormat/>
    <w:rsid w:val="00463176"/>
    <w:pPr>
      <w:jc w:val="end"/>
      <w:outlineLvl w:val="0"/>
    </w:pPr>
    <w:rPr>
      <w:rFonts w:eastAsia="MS Mincho"/>
      <w:b/>
      <w:bCs/>
      <w:sz w:val="22"/>
      <w:szCs w:val="22"/>
    </w:rPr>
  </w:style>
  <w:style w:type="paragraph" w:styleId="Style28" w:customStyle="1">
    <w:name w:val="Стиль"/>
    <w:basedOn w:val="Normal"/>
    <w:qFormat/>
    <w:rsid w:val="00463176"/>
    <w:pPr>
      <w:widowControl w:val="false"/>
      <w:spacing w:lineRule="exact" w:line="240" w:before="0" w:after="160"/>
      <w:jc w:val="end"/>
    </w:pPr>
    <w:rPr>
      <w:sz w:val="20"/>
      <w:szCs w:val="20"/>
      <w:lang w:val="en-GB" w:eastAsia="en-US"/>
    </w:rPr>
  </w:style>
  <w:style w:type="paragraph" w:styleId="PageNumberC" w:customStyle="1">
    <w:name w:val="PageNumber  НомCтр"/>
    <w:basedOn w:val="Normal"/>
    <w:qFormat/>
    <w:rsid w:val="00463176"/>
    <w:pPr>
      <w:spacing w:before="60" w:after="60"/>
      <w:jc w:val="center"/>
    </w:pPr>
    <w:rPr>
      <w:rFonts w:ascii="Arial" w:hAnsi="Arial"/>
      <w:sz w:val="20"/>
      <w:szCs w:val="20"/>
    </w:rPr>
  </w:style>
  <w:style w:type="paragraph" w:styleId="xl35" w:customStyle="1">
    <w:name w:val="xl35"/>
    <w:basedOn w:val="Normal"/>
    <w:qFormat/>
    <w:rsid w:val="00463176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/>
  </w:style>
  <w:style w:type="paragraph" w:styleId="ConsNonformat" w:customStyle="1">
    <w:name w:val="ConsNonformat"/>
    <w:uiPriority w:val="99"/>
    <w:qFormat/>
    <w:rsid w:val="00463176"/>
    <w:pPr>
      <w:widowControl w:val="false"/>
      <w:bidi w:val="0"/>
      <w:spacing w:before="0" w:after="0"/>
      <w:jc w:val="start"/>
    </w:pPr>
    <w:rPr>
      <w:rFonts w:ascii="Courier New" w:hAnsi="Courier New" w:cs="Courier New" w:eastAsia="Times New Roman"/>
      <w:color w:val="auto"/>
      <w:kern w:val="0"/>
      <w:sz w:val="20"/>
      <w:szCs w:val="20"/>
      <w:lang w:eastAsia="ru-RU" w:val="ru-RU" w:bidi="ar-SA"/>
    </w:rPr>
  </w:style>
  <w:style w:type="paragraph" w:styleId="Title">
    <w:name w:val="Title"/>
    <w:basedOn w:val="Normal"/>
    <w:next w:val="Normal"/>
    <w:link w:val="Style19"/>
    <w:qFormat/>
    <w:rsid w:val="00463176"/>
    <w:pPr>
      <w:spacing w:before="0" w:after="0"/>
      <w:contextualSpacing/>
    </w:pPr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1CharCharChar" w:customStyle="1">
    <w:name w:val="Знак Знак1 Char Char Char"/>
    <w:basedOn w:val="Normal"/>
    <w:qFormat/>
    <w:rsid w:val="00e30b36"/>
    <w:pPr>
      <w:spacing w:before="0" w:after="160"/>
    </w:pPr>
    <w:rPr>
      <w:rFonts w:ascii="Arial" w:hAnsi="Arial" w:cs="Arial"/>
      <w:b/>
      <w:bCs/>
      <w:color w:val="FFFFFF"/>
      <w:sz w:val="32"/>
      <w:szCs w:val="32"/>
      <w:lang w:val="en-US" w:eastAsia="en-US"/>
    </w:rPr>
  </w:style>
  <w:style w:type="paragraph" w:styleId="Revision">
    <w:name w:val="Revision"/>
    <w:uiPriority w:val="99"/>
    <w:semiHidden/>
    <w:qFormat/>
    <w:rsid w:val="00545081"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-21" w:customStyle="1">
    <w:name w:val="Средняя сетка 1 - Акцент 21"/>
    <w:basedOn w:val="Normal"/>
    <w:uiPriority w:val="34"/>
    <w:qFormat/>
    <w:rsid w:val="001b4a30"/>
    <w:pPr>
      <w:spacing w:before="0" w:after="0"/>
      <w:ind w:start="720"/>
      <w:contextualSpacing/>
    </w:pPr>
    <w:rPr/>
  </w:style>
  <w:style w:type="paragraph" w:styleId="ConsPlusNormal" w:customStyle="1">
    <w:name w:val="ConsPlusNormal"/>
    <w:qFormat/>
    <w:rsid w:val="00107fa4"/>
    <w:pPr>
      <w:widowControl/>
      <w:bidi w:val="0"/>
      <w:spacing w:before="0" w:after="0"/>
      <w:ind w:firstLine="720"/>
      <w:jc w:val="start"/>
    </w:pPr>
    <w:rPr>
      <w:rFonts w:ascii="Arial" w:hAnsi="Arial" w:cs="Arial" w:eastAsia="Times New Roman"/>
      <w:color w:val="auto"/>
      <w:kern w:val="0"/>
      <w:sz w:val="20"/>
      <w:szCs w:val="20"/>
      <w:lang w:eastAsia="ru-RU" w:val="ru-RU" w:bidi="ar-SA"/>
    </w:rPr>
  </w:style>
  <w:style w:type="paragraph" w:styleId="Style29">
    <w:name w:val="Содержимое врезки"/>
    <w:basedOn w:val="Normal"/>
    <w:qFormat/>
    <w:pPr/>
    <w:rPr/>
  </w:style>
  <w:style w:type="numbering" w:styleId="Style3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rsid w:val="00463176"/>
    <w:pPr>
      <w:spacing w:before="100" w:after="100"/>
    </w:pPr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amera.rt.ru/" TargetMode="External"/><Relationship Id="rId3" Type="http://schemas.openxmlformats.org/officeDocument/2006/relationships/hyperlink" Target="mailto:support@camera.rt.ru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lerFolder xmlns="32cebe72-cd0e-4a9e-9142-065be1c56be5" xsi:nil="true"/>
    <DocSection xmlns="32cebe72-cd0e-4a9e-9142-065be1c56be5">Договоры</DocSection>
    <old_id xmlns="32cebe72-cd0e-4a9e-9142-065be1c56be5" xsi:nil="true"/>
    <Important xmlns="32cebe72-cd0e-4a9e-9142-065be1c56be5">Нет</Important>
    <ShortDesc1 xmlns="32cebe72-cd0e-4a9e-9142-065be1c56be5">Приказ от 28.12.2024 № 01/01/3628/24</ShortDesc1>
    <old_guid xmlns="32cebe72-cd0e-4a9e-9142-065be1c56be5" xsi:nil="true"/>
    <TaxKeywordTaxHTField xmlns="32cebe72-cd0e-4a9e-9142-065be1c56be5">
      <Terms xmlns="http://schemas.microsoft.com/office/infopath/2007/PartnerControls"/>
    </TaxKeywordTaxHTField>
    <uniqTag xmlns="bc12c847-1da7-47d8-809f-61e1c0bd82ba" xsi:nil="true"/>
    <InfoConnect xmlns="32cebe72-cd0e-4a9e-9142-065be1c56be5" xsi:nil="true"/>
    <o5020e574a564ef9ab272503586839cc xmlns="32cebe72-cd0e-4a9e-9142-065be1c56be5">
      <Terms xmlns="http://schemas.microsoft.com/office/infopath/2007/PartnerControls">
        <TermInfo>
          <TermName>Федеральный контент</TermName>
          <TermId>08d6a144-115e-4e3e-b379-48d33df03e00</TermId>
        </TermInfo>
      </Terms>
    </o5020e574a564ef9ab272503586839cc>
    <ResponsibleForInfo xmlns="32cebe72-cd0e-4a9e-9142-065be1c56be5">Пушкина Ирина</ResponsibleForInfo>
    <DocSubsection xmlns="32cebe72-cd0e-4a9e-9142-065be1c56be5" xsi:nil="true"/>
    <ManualCallCenter xmlns="32cebe72-cd0e-4a9e-9142-065be1c56be5" xsi:nil="true"/>
    <RSOCallCenter xmlns="32cebe72-cd0e-4a9e-9142-065be1c56be5" xsi:nil="true"/>
    <ArchivingCheck xmlns="32cebe72-cd0e-4a9e-9142-065be1c56be5">Нет</ArchivingCheck>
    <BindElements xmlns="32cebe72-cd0e-4a9e-9142-065be1c56be5" xsi:nil="true"/>
    <deffc682bd444eeabf6613730e938d4a xmlns="32cebe72-cd0e-4a9e-9142-065be1c56be5">
      <Terms xmlns="http://schemas.microsoft.com/office/infopath/2007/PartnerControls">
        <TermInfo>
          <TermName>3К</TermName>
          <TermId>7dac49d7-e08e-4a79-b286-f46e87945e0a</TermId>
        </TermInfo>
        <TermInfo>
          <TermName>МСП</TermName>
          <TermId>9de0d368-4fad-44d0-92cd-e0d356dd941d</TermId>
        </TermInfo>
      </Terms>
    </deffc682bd444eeabf6613730e938d4a>
    <n9f964987f8343db8d5af0288392322d xmlns="32cebe72-cd0e-4a9e-9142-065be1c56be5">
      <Terms xmlns="http://schemas.microsoft.com/office/infopath/2007/PartnerControls">
        <TermInfo>
          <TermName>Базовая роль</TermName>
          <TermId>7925d7bc-3ff2-4ae9-949f-6035127e3b16</TermId>
        </TermInfo>
      </Terms>
    </n9f964987f8343db8d5af0288392322d>
    <TagsWithId xmlns="32cebe72-cd0e-4a9e-9142-065be1c56be5"/>
    <TaxCatchAll xmlns="32cebe72-cd0e-4a9e-9142-065be1c56be5">
      <Value>237</Value>
      <Value>236</Value>
      <Value>285</Value>
      <Value>239</Value>
      <Value>7</Value>
    </TaxCatchAll>
    <NotPublicDoc xmlns="32cebe72-cd0e-4a9e-9142-065be1c56be5">Нет</NotPublicDoc>
    <DocSection1 xmlns="bc12c847-1da7-47d8-809f-61e1c0bd82ba" xsi:nil="true"/>
    <usingInArticle xmlns="32cebe72-cd0e-4a9e-9142-065be1c56be5">https://ebz.rt.ru/Lists/HelpInfo/CustomDispForm.aspx?ID=475</usingInArticle>
    <old_InfoConnect xmlns="32cebe72-cd0e-4a9e-9142-065be1c56be5" xsi:nil="true"/>
    <n8f34e43ed32452cb029c6c28968f788 xmlns="32cebe72-cd0e-4a9e-9142-065be1c56be5">
      <Terms xmlns="http://schemas.microsoft.com/office/infopath/2007/PartnerControls">
        <TermInfo>
          <TermName>Видеонаблюдение</TermName>
          <TermId>d6b21230-15f2-471a-aac4-8e35b28ca08e</TermId>
        </TermInfo>
      </Terms>
    </n8f34e43ed32452cb029c6c28968f788>
    <ISOCallCenter xmlns="32cebe72-cd0e-4a9e-9142-065be1c56be5" xsi:nil="true"/>
    <TypeCallCenter xmlns="32cebe72-cd0e-4a9e-9142-065be1c56be5"/>
    <ArchiveDate xmlns="32cebe72-cd0e-4a9e-9142-065be1c56be5">2100-12-30T21:00:00+00:00</ArchiveDate>
    <PubDate xmlns="32cebe72-cd0e-4a9e-9142-065be1c56be5">2023-05-23T21:00:00+00:00</PubDate>
    <ContractManagCallCenter xmlns="32cebe72-cd0e-4a9e-9142-065be1c56be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E50912DFFB9458B185C2B0E7C18AE" ma:contentTypeVersion="59" ma:contentTypeDescription="Создание документа." ma:contentTypeScope="" ma:versionID="894cea9c2ecf071959cc2d17eee18afc">
  <xsd:schema xmlns:xsd="http://www.w3.org/2001/XMLSchema" xmlns:xs="http://www.w3.org/2001/XMLSchema" xmlns:p="http://schemas.microsoft.com/office/2006/metadata/properties" xmlns:ns2="32cebe72-cd0e-4a9e-9142-065be1c56be5" xmlns:ns3="bc12c847-1da7-47d8-809f-61e1c0bd82ba" targetNamespace="http://schemas.microsoft.com/office/2006/metadata/properties" ma:root="true" ma:fieldsID="880bd54a126a0580186bc959838c2d70" ns2:_="" ns3:_="">
    <xsd:import namespace="32cebe72-cd0e-4a9e-9142-065be1c56be5"/>
    <xsd:import namespace="bc12c847-1da7-47d8-809f-61e1c0bd82ba"/>
    <xsd:element name="properties">
      <xsd:complexType>
        <xsd:sequence>
          <xsd:element name="documentManagement">
            <xsd:complexType>
              <xsd:all>
                <xsd:element ref="ns2:BindElements" minOccurs="0"/>
                <xsd:element ref="ns2:InfoConnect" minOccurs="0"/>
                <xsd:element ref="ns2:old_guid" minOccurs="0"/>
                <xsd:element ref="ns2:old_id" minOccurs="0"/>
                <xsd:element ref="ns2:old_InfoConnect" minOccurs="0"/>
                <xsd:element ref="ns2:Important" minOccurs="0"/>
                <xsd:element ref="ns2:ArchiveDate" minOccurs="0"/>
                <xsd:element ref="ns2:PubDate" minOccurs="0"/>
                <xsd:element ref="ns2:deffc682bd444eeabf6613730e938d4a" minOccurs="0"/>
                <xsd:element ref="ns2:TaxCatchAll" minOccurs="0"/>
                <xsd:element ref="ns2:ShortDesc1" minOccurs="0"/>
                <xsd:element ref="ns2:SellerFolder" minOccurs="0"/>
                <xsd:element ref="ns2:DocSubsection" minOccurs="0"/>
                <xsd:element ref="ns2:DocSection"/>
                <xsd:element ref="ns2:o5020e574a564ef9ab272503586839cc" minOccurs="0"/>
                <xsd:element ref="ns2:n9f964987f8343db8d5af0288392322d" minOccurs="0"/>
                <xsd:element ref="ns2:n8f34e43ed32452cb029c6c28968f788" minOccurs="0"/>
                <xsd:element ref="ns2:ResponsibleForInfo" minOccurs="0"/>
                <xsd:element ref="ns2:SharedWithUsers" minOccurs="0"/>
                <xsd:element ref="ns2:TaxKeywordTaxHTField" minOccurs="0"/>
                <xsd:element ref="ns2:ArchivingCheck" minOccurs="0"/>
                <xsd:element ref="ns2:TypeCallCenter" minOccurs="0"/>
                <xsd:element ref="ns2:ContractManagCallCenter" minOccurs="0"/>
                <xsd:element ref="ns2:ISOCallCenter" minOccurs="0"/>
                <xsd:element ref="ns2:RSOCallCenter" minOccurs="0"/>
                <xsd:element ref="ns2:ManualCallCenter" minOccurs="0"/>
                <xsd:element ref="ns3:DocSection1" minOccurs="0"/>
                <xsd:element ref="ns2:TagsWithId" minOccurs="0"/>
                <xsd:element ref="ns2:TagsWithId_x003a_ИД" minOccurs="0"/>
                <xsd:element ref="ns2:usingInArticle" minOccurs="0"/>
                <xsd:element ref="ns3:uniqTag" minOccurs="0"/>
                <xsd:element ref="ns2:NotPublic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ebe72-cd0e-4a9e-9142-065be1c56be5" elementFormDefault="qualified">
    <xsd:import namespace="http://schemas.microsoft.com/office/2006/documentManagement/types"/>
    <xsd:import namespace="http://schemas.microsoft.com/office/infopath/2007/PartnerControls"/>
    <xsd:element name="BindElements" ma:index="8" nillable="true" ma:displayName="BindElements" ma:hidden="true" ma:internalName="BindElements" ma:readOnly="false">
      <xsd:simpleType>
        <xsd:restriction base="dms:Note"/>
      </xsd:simpleType>
    </xsd:element>
    <xsd:element name="InfoConnect" ma:index="9" nillable="true" ma:displayName="InfoConnect" ma:hidden="true" ma:internalName="InfoConnect" ma:readOnly="false">
      <xsd:simpleType>
        <xsd:restriction base="dms:Note"/>
      </xsd:simpleType>
    </xsd:element>
    <xsd:element name="old_guid" ma:index="10" nillable="true" ma:displayName="old_guid" ma:hidden="true" ma:internalName="old_guid" ma:readOnly="false">
      <xsd:simpleType>
        <xsd:restriction base="dms:Text">
          <xsd:maxLength value="255"/>
        </xsd:restriction>
      </xsd:simpleType>
    </xsd:element>
    <xsd:element name="old_id" ma:index="11" nillable="true" ma:displayName="old_id" ma:hidden="true" ma:internalName="old_id" ma:readOnly="false">
      <xsd:simpleType>
        <xsd:restriction base="dms:Number"/>
      </xsd:simpleType>
    </xsd:element>
    <xsd:element name="old_InfoConnect" ma:index="12" nillable="true" ma:displayName="old_InfoConnect" ma:hidden="true" ma:internalName="old_InfoConnect" ma:readOnly="false">
      <xsd:simpleType>
        <xsd:restriction base="dms:Note"/>
      </xsd:simpleType>
    </xsd:element>
    <xsd:element name="Important" ma:index="13" nillable="true" ma:displayName="Важный элемент_миграция" ma:default="Нет" ma:format="Dropdown" ma:internalName="Important">
      <xsd:simpleType>
        <xsd:restriction base="dms:Choice">
          <xsd:enumeration value="Нет"/>
          <xsd:enumeration value="Да"/>
        </xsd:restriction>
      </xsd:simpleType>
    </xsd:element>
    <xsd:element name="ArchiveDate" ma:index="14" nillable="true" ma:displayName="Дата архивации" ma:default="2100-12-31T00:00:00Z" ma:format="DateOnly" ma:internalName="ArchiveDate">
      <xsd:simpleType>
        <xsd:restriction base="dms:DateTime"/>
      </xsd:simpleType>
    </xsd:element>
    <xsd:element name="PubDate" ma:index="15" nillable="true" ma:displayName="Дата публикации" ma:default="[today]" ma:format="DateOnly" ma:internalName="PubDate">
      <xsd:simpleType>
        <xsd:restriction base="dms:DateTime"/>
      </xsd:simpleType>
    </xsd:element>
    <xsd:element name="deffc682bd444eeabf6613730e938d4a" ma:index="17" ma:taxonomy="true" ma:internalName="deffc682bd444eeabf6613730e938d4a" ma:taxonomyFieldName="CustomerCategories1" ma:displayName="Категории клиента_миграция" ma:readOnly="false" ma:default="" ma:fieldId="{deffc682-bd44-4eea-bf66-13730e938d4a}" ma:taxonomyMulti="true" ma:sspId="b23235fc-33da-4f37-8dc3-b7a5f23b72b3" ma:termSetId="74d991b4-b2af-42c1-b942-1b9e523c37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Столбец для захвата всех терминов таксономии" ma:description="" ma:hidden="true" ma:list="{c9ebc7c7-3faf-4e7d-8725-1b7ebd739720}" ma:internalName="TaxCatchAll" ma:showField="CatchAllData" ma:web="32cebe72-cd0e-4a9e-9142-065be1c56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ortDesc1" ma:index="19" nillable="true" ma:displayName="Краткое описание_миграция" ma:internalName="ShortDesc1">
      <xsd:simpleType>
        <xsd:restriction base="dms:Note">
          <xsd:maxLength value="255"/>
        </xsd:restriction>
      </xsd:simpleType>
    </xsd:element>
    <xsd:element name="SellerFolder" ma:index="20" nillable="true" ma:displayName="Папка продавца" ma:description="Regions" ma:hidden="true" ma:internalName="SellerFolder" ma:readOnly="false">
      <xsd:simpleType>
        <xsd:restriction base="dms:Note"/>
      </xsd:simpleType>
    </xsd:element>
    <xsd:element name="DocSubsection" ma:index="21" nillable="true" ma:displayName="Подраздел документации" ma:hidden="true" ma:internalName="DocSubsection" ma:readOnly="false">
      <xsd:simpleType>
        <xsd:restriction base="dms:Text">
          <xsd:maxLength value="255"/>
        </xsd:restriction>
      </xsd:simpleType>
    </xsd:element>
    <xsd:element name="DocSection" ma:index="22" ma:displayName="Раздел документации" ma:format="Dropdown" ma:internalName="DocSection">
      <xsd:simpleType>
        <xsd:restriction base="dms:Choice">
          <xsd:enumeration value="Описание услуги"/>
          <xsd:enumeration value="Описание акции"/>
          <xsd:enumeration value="Описание тарифа"/>
          <xsd:enumeration value="Приказы"/>
          <xsd:enumeration value="Прейскуранты"/>
          <xsd:enumeration value="КП и прайсы"/>
          <xsd:enumeration value="Обучение/Презентации"/>
          <xsd:enumeration value="Договоры"/>
          <xsd:enumeration value="Внутренние регламенты"/>
          <xsd:enumeration value="Инструкции"/>
          <xsd:enumeration value="Нормативные документы"/>
          <xsd:enumeration value="Прочие документы"/>
          <xsd:enumeration value="Описание оборудования"/>
        </xsd:restriction>
      </xsd:simpleType>
    </xsd:element>
    <xsd:element name="o5020e574a564ef9ab272503586839cc" ma:index="24" ma:taxonomy="true" ma:internalName="o5020e574a564ef9ab272503586839cc" ma:taxonomyFieldName="Regions1" ma:displayName="Регионы_миграция" ma:readOnly="false" ma:default="" ma:fieldId="{85020e57-4a56-4ef9-ab27-2503586839cc}" ma:taxonomyMulti="true" ma:sspId="b23235fc-33da-4f37-8dc3-b7a5f23b72b3" ma:termSetId="710ec9d6-ffc8-4acd-bd1b-dc677db03f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f964987f8343db8d5af0288392322d" ma:index="26" ma:taxonomy="true" ma:internalName="n9f964987f8343db8d5af0288392322d" ma:taxonomyFieldName="Role12" ma:displayName="Роль_миграция" ma:readOnly="false" ma:default="" ma:fieldId="{79f96498-7f83-43db-8d5a-f0288392322d}" ma:taxonomyMulti="true" ma:sspId="b23235fc-33da-4f37-8dc3-b7a5f23b72b3" ma:termSetId="1c48fb75-3658-46e9-9777-dade2b2258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8f34e43ed32452cb029c6c28968f788" ma:index="28" nillable="true" ma:taxonomy="true" ma:internalName="n8f34e43ed32452cb029c6c28968f788" ma:taxonomyFieldName="Product" ma:displayName="Продукт_миграция" ma:default="" ma:fieldId="{78f34e43-ed32-452c-b029-c6c28968f788}" ma:taxonomyMulti="true" ma:sspId="b23235fc-33da-4f37-8dc3-b7a5f23b72b3" ma:termSetId="81670a68-0d8a-4a68-b62b-4c826d5727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ponsibleForInfo" ma:index="29" nillable="true" ma:displayName="Ответственный за информацию" ma:description="Regions" ma:internalName="ResponsibleForInfo">
      <xsd:simpleType>
        <xsd:restriction base="dms:Note">
          <xsd:maxLength value="255"/>
        </xsd:restriction>
      </xsd:simpleType>
    </xsd:element>
    <xsd:element name="SharedWithUsers" ma:index="30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KeywordTaxHTField" ma:index="32" nillable="true" ma:taxonomy="true" ma:internalName="TaxKeywordTaxHTField" ma:taxonomyFieldName="TaxKeyword" ma:displayName="Корпоративные ключевые слова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ArchivingCheck" ma:index="33" nillable="true" ma:displayName="Архивный" ma:default="Нет" ma:format="Dropdown" ma:internalName="ArchivingCheck">
      <xsd:simpleType>
        <xsd:restriction base="dms:Choice">
          <xsd:enumeration value="Нет"/>
          <xsd:enumeration value="Да"/>
        </xsd:restriction>
      </xsd:simpleType>
    </xsd:element>
    <xsd:element name="TypeCallCenter" ma:index="34" nillable="true" ma:displayName="Тип Контактный центр" ma:internalName="TypeCallCent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Управление договором"/>
                    <xsd:enumeration value="ИСО"/>
                    <xsd:enumeration value="РСО"/>
                    <xsd:enumeration value="Техподдержка"/>
                    <xsd:enumeration value="Продажи"/>
                    <xsd:enumeration value="Претензии"/>
                    <xsd:enumeration value="Руководство оператора"/>
                    <xsd:enumeration value="Аварии"/>
                    <xsd:enumeration value="СУЗ 3К"/>
                  </xsd:restriction>
                </xsd:simpleType>
              </xsd:element>
            </xsd:sequence>
          </xsd:extension>
        </xsd:complexContent>
      </xsd:complexType>
    </xsd:element>
    <xsd:element name="ContractManagCallCenter" ma:index="35" nillable="true" ma:displayName="Контактный центр Управление договором" ma:description="Управление договором" ma:format="Dropdown" ma:internalName="ContractManagCallCenter">
      <xsd:simpleType>
        <xsd:restriction base="dms:Choice">
          <xsd:enumeration value="Переоформление"/>
          <xsd:enumeration value="Пролонгации"/>
          <xsd:enumeration value="Переезд"/>
          <xsd:enumeration value="Продажа/установка доп.точек"/>
          <xsd:enumeration value="Заключение договора"/>
          <xsd:enumeration value="Расторжение"/>
          <xsd:enumeration value="Прочее"/>
        </xsd:restriction>
      </xsd:simpleType>
    </xsd:element>
    <xsd:element name="ISOCallCenter" ma:index="36" nillable="true" ma:displayName="Контактный центр ИСО" ma:format="Dropdown" ma:internalName="ISOCallCenter">
      <xsd:simpleType>
        <xsd:restriction base="dms:Choice">
          <xsd:enumeration value="ЛК ЮЛ"/>
          <xsd:enumeration value="ЭДО"/>
          <xsd:enumeration value="Информирование клиентов"/>
          <xsd:enumeration value="Контакты для перевода"/>
          <xsd:enumeration value="Прочее"/>
        </xsd:restriction>
      </xsd:simpleType>
    </xsd:element>
    <xsd:element name="RSOCallCenter" ma:index="37" nillable="true" ma:displayName="Контактный центр РСО" ma:format="Dropdown" ma:internalName="RSOCallCenter">
      <xsd:simpleType>
        <xsd:restriction base="dms:Choice">
          <xsd:enumeration value="ЛК ЮЛ"/>
          <xsd:enumeration value="ЭДО"/>
          <xsd:enumeration value="Отложенный платеж"/>
          <xsd:enumeration value="Способы оплаты"/>
          <xsd:enumeration value="Расчеты"/>
          <xsd:enumeration value="Прочее"/>
        </xsd:restriction>
      </xsd:simpleType>
    </xsd:element>
    <xsd:element name="ManualCallCenter" ma:index="38" nillable="true" ma:displayName="Контактный центр Руководство оператора" ma:description="Руководство оператора" ma:format="Dropdown" ma:internalName="ManualCallCenter">
      <xsd:simpleType>
        <xsd:restriction base="dms:Choice">
          <xsd:enumeration value="Алгоритмы/инструкции"/>
          <xsd:enumeration value="Работа ИС"/>
          <xsd:enumeration value="Карты ссылок на ИС"/>
          <xsd:enumeration value="Сценарии, скрипты, реч.модули"/>
          <xsd:enumeration value="Шаблоны"/>
          <xsd:enumeration value="Действия при повторных обращениях"/>
          <xsd:enumeration value="Контакты для перевода"/>
          <xsd:enumeration value="Прочее"/>
          <xsd:enumeration value="Стандарты обслуживания"/>
        </xsd:restriction>
      </xsd:simpleType>
    </xsd:element>
    <xsd:element name="TagsWithId" ma:index="40" nillable="true" ma:displayName="Теги" ma:list="{6d444a13-d8ad-4047-98dd-71429701a567}" ma:internalName="TagsWithId" ma:showField="Title" ma:web="32cebe72-cd0e-4a9e-9142-065be1c56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sWithId_x003a_ИД" ma:index="41" nillable="true" ma:displayName="TagsWithId:ИД" ma:list="{6d444a13-d8ad-4047-98dd-71429701a567}" ma:internalName="TagsWithId_x003A__x0418__x0414_" ma:readOnly="true" ma:showField="ID" ma:web="32cebe72-cd0e-4a9e-9142-065be1c56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singInArticle" ma:index="42" nillable="true" ma:displayName="Используется в статьях (ссылки)" ma:internalName="usingInArticle">
      <xsd:simpleType>
        <xsd:restriction base="dms:Note">
          <xsd:maxLength value="255"/>
        </xsd:restriction>
      </xsd:simpleType>
    </xsd:element>
    <xsd:element name="NotPublicDoc" ma:index="44" nillable="true" ma:displayName="Непубличный документ" ma:default="Нет" ma:format="Dropdown" ma:internalName="NotPublicDoc">
      <xsd:simpleType>
        <xsd:restriction base="dms:Choice">
          <xsd:enumeration value="Нет"/>
          <xsd:enumeration value="Да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2c847-1da7-47d8-809f-61e1c0bd82ba" elementFormDefault="qualified">
    <xsd:import namespace="http://schemas.microsoft.com/office/2006/documentManagement/types"/>
    <xsd:import namespace="http://schemas.microsoft.com/office/infopath/2007/PartnerControls"/>
    <xsd:element name="DocSection1" ma:index="39" nillable="true" ma:displayName="DocSection1" ma:hidden="true" ma:internalName="DocSection1" ma:readOnly="false">
      <xsd:simpleType>
        <xsd:restriction base="dms:Text">
          <xsd:maxLength value="255"/>
        </xsd:restriction>
      </xsd:simpleType>
    </xsd:element>
    <xsd:element name="uniqTag" ma:index="43" nillable="true" ma:displayName="uniqTag" ma:indexed="true" ma:internalName="uniqTa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89F87FB-5A95-400A-9A1D-9368E9EBA7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48256C-BA0A-452B-8292-54FCB633AD9F}">
  <ds:schemaRefs>
    <ds:schemaRef ds:uri="http://schemas.microsoft.com/office/2006/metadata/properties"/>
    <ds:schemaRef ds:uri="http://schemas.microsoft.com/office/infopath/2007/PartnerControls"/>
    <ds:schemaRef ds:uri="32cebe72-cd0e-4a9e-9142-065be1c56be5"/>
    <ds:schemaRef ds:uri="bc12c847-1da7-47d8-809f-61e1c0bd82ba"/>
  </ds:schemaRefs>
</ds:datastoreItem>
</file>

<file path=customXml/itemProps3.xml><?xml version="1.0" encoding="utf-8"?>
<ds:datastoreItem xmlns:ds="http://schemas.openxmlformats.org/officeDocument/2006/customXml" ds:itemID="{DD36DA28-75F4-4F60-B617-C7293265A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ebe72-cd0e-4a9e-9142-065be1c56be5"/>
    <ds:schemaRef ds:uri="bc12c847-1da7-47d8-809f-61e1c0bd8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B63A41-AB5D-426C-9131-8A510D071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LibreOffice/25.8.0.4$Linux_X86_64 LibreOffice_project/48f00303701489684e67c38c28aff00cd5929e67</Application>
  <AppVersion>15.0000</AppVersion>
  <Pages>3</Pages>
  <Words>1156</Words>
  <Characters>8070</Characters>
  <CharactersWithSpaces>9156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2025-09-05T06:01:00Z</dcterms:created>
  <dc:creator>Антохина Наталья Игоревна</dc:creator>
  <dc:description/>
  <dc:language>ru-RU</dc:language>
  <cp:lastModifiedBy>Ирина Вадимовна Пушкина</cp:lastModifiedBy>
  <cp:lastPrinted>2019-02-21T08:13:00Z</cp:lastPrinted>
  <dcterms:modified xsi:type="dcterms:W3CDTF">2026-01-21T11:43:16Z</dcterms:modified>
  <cp:revision>6</cp:revision>
  <dc:subject/>
  <dc:title>Приложение 5 Особенности оказания Услуги Видеонаблюдение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0x010100488E50912DFFB9458B185C2B0E7C18AE</vt:lpwstr>
  </property>
  <property fmtid="{D5CDD505-2E9C-101B-9397-08002B2CF9AE}" pid="3" name="CustomerCategories1">
    <vt:lpwstr>7;#3К|7dac49d7-e08e-4a79-b286-f46e87945e0a;#237;#МСП|9de0d368-4fad-44d0-92cd-e0d356dd941d</vt:lpwstr>
  </property>
  <property fmtid="{D5CDD505-2E9C-101B-9397-08002B2CF9AE}" pid="4" name="Product">
    <vt:lpwstr>285;#Видеонаблюдение|d6b21230-15f2-471a-aac4-8e35b28ca08e</vt:lpwstr>
  </property>
  <property fmtid="{D5CDD505-2E9C-101B-9397-08002B2CF9AE}" pid="5" name="Regions1">
    <vt:lpwstr>239;#Федеральный контент|08d6a144-115e-4e3e-b379-48d33df03e00</vt:lpwstr>
  </property>
  <property fmtid="{D5CDD505-2E9C-101B-9397-08002B2CF9AE}" pid="6" name="Role12">
    <vt:lpwstr>236;#Базовая роль|7925d7bc-3ff2-4ae9-949f-6035127e3b16</vt:lpwstr>
  </property>
  <property fmtid="{D5CDD505-2E9C-101B-9397-08002B2CF9AE}" pid="7" name="TaxKeyword">
    <vt:lpwstr/>
  </property>
</Properties>
</file>